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9924" w14:textId="5F7A3A80" w:rsidR="00666073" w:rsidRDefault="00666073" w:rsidP="00305646">
      <w:pPr>
        <w:pStyle w:val="SectionLabel"/>
        <w:spacing w:before="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CLTC </w:t>
      </w:r>
      <w:r w:rsidR="0071311E">
        <w:rPr>
          <w:sz w:val="28"/>
          <w:szCs w:val="28"/>
        </w:rPr>
        <w:t>Position</w:t>
      </w:r>
      <w:r w:rsidR="007B2200" w:rsidRPr="007B2200">
        <w:rPr>
          <w:sz w:val="28"/>
          <w:szCs w:val="28"/>
        </w:rPr>
        <w:t xml:space="preserve"> Description</w:t>
      </w:r>
    </w:p>
    <w:p w14:paraId="42564363" w14:textId="77777777" w:rsidR="00305646" w:rsidRPr="00305646" w:rsidRDefault="00305646" w:rsidP="00305646">
      <w:pPr>
        <w:rPr>
          <w:lang w:val="en-AU"/>
        </w:rPr>
      </w:pPr>
    </w:p>
    <w:p w14:paraId="3B6F30CC" w14:textId="443C1793" w:rsidR="007B2200" w:rsidRDefault="007B2200" w:rsidP="00196BE0">
      <w:pPr>
        <w:tabs>
          <w:tab w:val="left" w:pos="3402"/>
        </w:tabs>
        <w:rPr>
          <w:rFonts w:ascii="Arial" w:hAnsi="Arial" w:cs="Arial"/>
          <w:sz w:val="24"/>
          <w:szCs w:val="24"/>
          <w:lang w:val="en-AU"/>
        </w:rPr>
      </w:pPr>
      <w:r w:rsidRPr="007B2200">
        <w:rPr>
          <w:rFonts w:ascii="Arial" w:hAnsi="Arial" w:cs="Arial"/>
          <w:b/>
          <w:sz w:val="24"/>
          <w:szCs w:val="24"/>
          <w:lang w:val="en-AU"/>
        </w:rPr>
        <w:t>Position</w:t>
      </w:r>
      <w:r w:rsidR="00BF35D2">
        <w:rPr>
          <w:rFonts w:ascii="Arial" w:hAnsi="Arial" w:cs="Arial"/>
          <w:b/>
          <w:sz w:val="24"/>
          <w:szCs w:val="24"/>
          <w:lang w:val="en-AU"/>
        </w:rPr>
        <w:t>:</w:t>
      </w:r>
      <w:r w:rsidR="00BF35D2">
        <w:rPr>
          <w:rFonts w:ascii="Arial" w:hAnsi="Arial" w:cs="Arial"/>
          <w:b/>
          <w:sz w:val="24"/>
          <w:szCs w:val="24"/>
          <w:lang w:val="en-AU"/>
        </w:rPr>
        <w:tab/>
      </w:r>
      <w:r w:rsidR="00BF35D2" w:rsidRPr="00BF35D2">
        <w:rPr>
          <w:rFonts w:ascii="Arial" w:hAnsi="Arial" w:cs="Arial"/>
          <w:sz w:val="24"/>
          <w:szCs w:val="24"/>
          <w:lang w:val="en-AU"/>
        </w:rPr>
        <w:t xml:space="preserve">Senior </w:t>
      </w:r>
      <w:r w:rsidR="00BF35D2">
        <w:rPr>
          <w:rFonts w:ascii="Arial" w:hAnsi="Arial" w:cs="Arial"/>
          <w:sz w:val="24"/>
          <w:szCs w:val="24"/>
          <w:lang w:val="en-AU"/>
        </w:rPr>
        <w:t>Librarian</w:t>
      </w:r>
    </w:p>
    <w:p w14:paraId="506133EC" w14:textId="3B01C799" w:rsidR="00666073" w:rsidRDefault="00666073" w:rsidP="00196BE0">
      <w:pPr>
        <w:tabs>
          <w:tab w:val="left" w:pos="3402"/>
        </w:tabs>
        <w:rPr>
          <w:rFonts w:ascii="Arial" w:hAnsi="Arial" w:cs="Arial"/>
          <w:sz w:val="24"/>
          <w:szCs w:val="24"/>
          <w:lang w:val="en-AU"/>
        </w:rPr>
      </w:pPr>
      <w:r w:rsidRPr="00305646">
        <w:rPr>
          <w:rFonts w:ascii="Arial" w:hAnsi="Arial" w:cs="Arial"/>
          <w:b/>
          <w:bCs/>
          <w:sz w:val="24"/>
          <w:szCs w:val="24"/>
          <w:lang w:val="en-AU"/>
        </w:rPr>
        <w:t>Department &amp; Division</w:t>
      </w:r>
      <w:r>
        <w:rPr>
          <w:rFonts w:ascii="Arial" w:hAnsi="Arial" w:cs="Arial"/>
          <w:sz w:val="24"/>
          <w:szCs w:val="24"/>
          <w:lang w:val="en-AU"/>
        </w:rPr>
        <w:t>:</w:t>
      </w:r>
      <w:r>
        <w:rPr>
          <w:rFonts w:ascii="Arial" w:hAnsi="Arial" w:cs="Arial"/>
          <w:sz w:val="24"/>
          <w:szCs w:val="24"/>
          <w:lang w:val="en-AU"/>
        </w:rPr>
        <w:tab/>
        <w:t>Library, Education</w:t>
      </w:r>
    </w:p>
    <w:p w14:paraId="33AFD535" w14:textId="54146C88" w:rsidR="00BF35D2" w:rsidRDefault="00BF35D2" w:rsidP="00196BE0">
      <w:pPr>
        <w:tabs>
          <w:tab w:val="left" w:pos="3402"/>
        </w:tabs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Responsible to:</w:t>
      </w:r>
      <w:r>
        <w:rPr>
          <w:rFonts w:ascii="Arial" w:hAnsi="Arial" w:cs="Arial"/>
          <w:b/>
          <w:sz w:val="24"/>
          <w:szCs w:val="24"/>
          <w:lang w:val="en-AU"/>
        </w:rPr>
        <w:tab/>
      </w:r>
      <w:r w:rsidR="000337C8">
        <w:rPr>
          <w:rFonts w:ascii="Arial" w:hAnsi="Arial" w:cs="Arial"/>
          <w:sz w:val="24"/>
          <w:szCs w:val="24"/>
          <w:lang w:val="en-AU"/>
        </w:rPr>
        <w:t>Executive Dean Post Graduate</w:t>
      </w:r>
    </w:p>
    <w:p w14:paraId="1BA145A4" w14:textId="6DC69A8A" w:rsidR="00096284" w:rsidRDefault="00096284" w:rsidP="00196BE0">
      <w:pPr>
        <w:tabs>
          <w:tab w:val="left" w:pos="3402"/>
        </w:tabs>
        <w:rPr>
          <w:rFonts w:ascii="Arial" w:hAnsi="Arial" w:cs="Arial"/>
          <w:sz w:val="24"/>
          <w:szCs w:val="24"/>
          <w:lang w:val="en-AU"/>
        </w:rPr>
      </w:pPr>
      <w:r w:rsidRPr="00096284">
        <w:rPr>
          <w:rFonts w:ascii="Arial" w:hAnsi="Arial" w:cs="Arial"/>
          <w:b/>
          <w:bCs/>
          <w:sz w:val="24"/>
          <w:szCs w:val="24"/>
          <w:lang w:val="en-AU"/>
        </w:rPr>
        <w:t>Supervises:</w:t>
      </w:r>
      <w:r>
        <w:rPr>
          <w:rFonts w:ascii="Arial" w:hAnsi="Arial" w:cs="Arial"/>
          <w:sz w:val="24"/>
          <w:szCs w:val="24"/>
          <w:lang w:val="en-AU"/>
        </w:rPr>
        <w:tab/>
        <w:t>Assistant Librarians, Student Helpers</w:t>
      </w:r>
    </w:p>
    <w:p w14:paraId="565B65CA" w14:textId="7509C652" w:rsidR="000337C8" w:rsidRDefault="0071311E" w:rsidP="000337C8">
      <w:pPr>
        <w:tabs>
          <w:tab w:val="left" w:pos="3402"/>
        </w:tabs>
        <w:ind w:left="3420" w:hanging="3420"/>
        <w:rPr>
          <w:rFonts w:ascii="Arial" w:hAnsi="Arial" w:cs="Arial"/>
          <w:sz w:val="24"/>
          <w:szCs w:val="24"/>
          <w:lang w:val="en-AU"/>
        </w:rPr>
      </w:pPr>
      <w:r w:rsidRPr="0071311E">
        <w:rPr>
          <w:rFonts w:ascii="Arial" w:hAnsi="Arial" w:cs="Arial"/>
          <w:b/>
          <w:sz w:val="24"/>
          <w:szCs w:val="24"/>
          <w:lang w:val="en-AU"/>
        </w:rPr>
        <w:t>Works Closely With:</w:t>
      </w:r>
      <w:r>
        <w:rPr>
          <w:rFonts w:ascii="Arial" w:hAnsi="Arial" w:cs="Arial"/>
          <w:sz w:val="24"/>
          <w:szCs w:val="24"/>
          <w:lang w:val="en-AU"/>
        </w:rPr>
        <w:tab/>
      </w:r>
      <w:r w:rsidR="000337C8">
        <w:rPr>
          <w:rFonts w:ascii="Arial" w:hAnsi="Arial" w:cs="Arial"/>
          <w:sz w:val="24"/>
          <w:szCs w:val="24"/>
          <w:lang w:val="en-AU"/>
        </w:rPr>
        <w:t>Faculty</w:t>
      </w:r>
    </w:p>
    <w:p w14:paraId="535D1363" w14:textId="15CDEFBD" w:rsidR="00305646" w:rsidRDefault="00305646" w:rsidP="0071311E">
      <w:pPr>
        <w:tabs>
          <w:tab w:val="left" w:pos="3402"/>
        </w:tabs>
        <w:ind w:left="3420" w:hanging="342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Date reviewed:</w:t>
      </w:r>
      <w:r>
        <w:rPr>
          <w:rFonts w:ascii="Arial" w:hAnsi="Arial" w:cs="Arial"/>
          <w:sz w:val="24"/>
          <w:szCs w:val="24"/>
          <w:lang w:val="en-AU"/>
        </w:rPr>
        <w:tab/>
      </w:r>
      <w:r w:rsidR="000337C8">
        <w:rPr>
          <w:rFonts w:ascii="Arial" w:hAnsi="Arial" w:cs="Arial"/>
          <w:sz w:val="24"/>
          <w:szCs w:val="24"/>
          <w:lang w:val="en-AU"/>
        </w:rPr>
        <w:t>12 July 2024</w:t>
      </w:r>
    </w:p>
    <w:p w14:paraId="692C5470" w14:textId="6D8741BF" w:rsidR="00305646" w:rsidRDefault="00305646" w:rsidP="00502620">
      <w:pPr>
        <w:tabs>
          <w:tab w:val="left" w:pos="3402"/>
        </w:tabs>
        <w:spacing w:after="120"/>
        <w:ind w:left="3420" w:hanging="342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Purpose and Scope:</w:t>
      </w:r>
    </w:p>
    <w:p w14:paraId="78F23EE9" w14:textId="64D97A40" w:rsidR="00305646" w:rsidRDefault="00305646" w:rsidP="00305646">
      <w:pPr>
        <w:tabs>
          <w:tab w:val="left" w:pos="3402"/>
        </w:tabs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The Senior Librarian is responsible for the development and management of the library resources at all CLTC campuses.  The libraries service the training objectives of the curricula at each campus.  </w:t>
      </w:r>
    </w:p>
    <w:p w14:paraId="11EA04FF" w14:textId="1DACA26B" w:rsidR="00BF35D2" w:rsidRDefault="00BF35D2" w:rsidP="00305646">
      <w:pPr>
        <w:tabs>
          <w:tab w:val="left" w:pos="3402"/>
        </w:tabs>
        <w:spacing w:after="120" w:line="240" w:lineRule="auto"/>
        <w:rPr>
          <w:rFonts w:ascii="Arial" w:hAnsi="Arial" w:cs="Arial"/>
          <w:b/>
          <w:sz w:val="24"/>
          <w:szCs w:val="24"/>
          <w:lang w:val="en-AU"/>
        </w:rPr>
      </w:pPr>
      <w:r w:rsidRPr="00BF35D2">
        <w:rPr>
          <w:rFonts w:ascii="Arial" w:hAnsi="Arial" w:cs="Arial"/>
          <w:b/>
          <w:sz w:val="24"/>
          <w:szCs w:val="24"/>
          <w:lang w:val="en-AU"/>
        </w:rPr>
        <w:t xml:space="preserve">Primary Tasks </w:t>
      </w:r>
      <w:r w:rsidR="00305646">
        <w:rPr>
          <w:rFonts w:ascii="Arial" w:hAnsi="Arial" w:cs="Arial"/>
          <w:b/>
          <w:sz w:val="24"/>
          <w:szCs w:val="24"/>
          <w:lang w:val="en-AU"/>
        </w:rPr>
        <w:t>and Responsibilities</w:t>
      </w:r>
    </w:p>
    <w:p w14:paraId="5D9B6918" w14:textId="5A1FC274" w:rsidR="0022171B" w:rsidRDefault="0022171B" w:rsidP="0050262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Manage the overall operation and development of the </w:t>
      </w:r>
      <w:r w:rsidR="00305646">
        <w:rPr>
          <w:rFonts w:ascii="Arial" w:hAnsi="Arial" w:cs="Arial"/>
          <w:sz w:val="24"/>
          <w:szCs w:val="24"/>
          <w:lang w:val="en-AU"/>
        </w:rPr>
        <w:t>l</w:t>
      </w:r>
      <w:r>
        <w:rPr>
          <w:rFonts w:ascii="Arial" w:hAnsi="Arial" w:cs="Arial"/>
          <w:sz w:val="24"/>
          <w:szCs w:val="24"/>
          <w:lang w:val="en-AU"/>
        </w:rPr>
        <w:t xml:space="preserve">ibrary </w:t>
      </w:r>
      <w:r w:rsidR="00305646">
        <w:rPr>
          <w:rFonts w:ascii="Arial" w:hAnsi="Arial" w:cs="Arial"/>
          <w:sz w:val="24"/>
          <w:szCs w:val="24"/>
          <w:lang w:val="en-AU"/>
        </w:rPr>
        <w:t>s</w:t>
      </w:r>
      <w:r>
        <w:rPr>
          <w:rFonts w:ascii="Arial" w:hAnsi="Arial" w:cs="Arial"/>
          <w:sz w:val="24"/>
          <w:szCs w:val="24"/>
          <w:lang w:val="en-AU"/>
        </w:rPr>
        <w:t xml:space="preserve">ervices of the College nationally, with direct responsibility for the Banz campus </w:t>
      </w:r>
      <w:r w:rsidR="00305646">
        <w:rPr>
          <w:rFonts w:ascii="Arial" w:hAnsi="Arial" w:cs="Arial"/>
          <w:sz w:val="24"/>
          <w:szCs w:val="24"/>
          <w:lang w:val="en-AU"/>
        </w:rPr>
        <w:t>l</w:t>
      </w:r>
      <w:r>
        <w:rPr>
          <w:rFonts w:ascii="Arial" w:hAnsi="Arial" w:cs="Arial"/>
          <w:sz w:val="24"/>
          <w:szCs w:val="24"/>
          <w:lang w:val="en-AU"/>
        </w:rPr>
        <w:t xml:space="preserve">ibrary and coordinating and supervisory responsibilities for the Port Moresby and Lae campus </w:t>
      </w:r>
      <w:r w:rsidR="00305646">
        <w:rPr>
          <w:rFonts w:ascii="Arial" w:hAnsi="Arial" w:cs="Arial"/>
          <w:sz w:val="24"/>
          <w:szCs w:val="24"/>
          <w:lang w:val="en-AU"/>
        </w:rPr>
        <w:t>l</w:t>
      </w:r>
      <w:r>
        <w:rPr>
          <w:rFonts w:ascii="Arial" w:hAnsi="Arial" w:cs="Arial"/>
          <w:sz w:val="24"/>
          <w:szCs w:val="24"/>
          <w:lang w:val="en-AU"/>
        </w:rPr>
        <w:t xml:space="preserve">ibrary </w:t>
      </w:r>
      <w:r w:rsidR="00305646">
        <w:rPr>
          <w:rFonts w:ascii="Arial" w:hAnsi="Arial" w:cs="Arial"/>
          <w:sz w:val="24"/>
          <w:szCs w:val="24"/>
          <w:lang w:val="en-AU"/>
        </w:rPr>
        <w:t>s</w:t>
      </w:r>
      <w:r>
        <w:rPr>
          <w:rFonts w:ascii="Arial" w:hAnsi="Arial" w:cs="Arial"/>
          <w:sz w:val="24"/>
          <w:szCs w:val="24"/>
          <w:lang w:val="en-AU"/>
        </w:rPr>
        <w:t>ervices.</w:t>
      </w:r>
    </w:p>
    <w:p w14:paraId="2E1B9AA2" w14:textId="77777777" w:rsidR="00281BDD" w:rsidRDefault="0022171B" w:rsidP="0050262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Dev</w:t>
      </w:r>
      <w:r w:rsidR="000C4AFB">
        <w:rPr>
          <w:rFonts w:ascii="Arial" w:hAnsi="Arial" w:cs="Arial"/>
          <w:sz w:val="24"/>
          <w:szCs w:val="24"/>
          <w:lang w:val="en-AU"/>
        </w:rPr>
        <w:t>e</w:t>
      </w:r>
      <w:r>
        <w:rPr>
          <w:rFonts w:ascii="Arial" w:hAnsi="Arial" w:cs="Arial"/>
          <w:sz w:val="24"/>
          <w:szCs w:val="24"/>
          <w:lang w:val="en-AU"/>
        </w:rPr>
        <w:t xml:space="preserve">lop a coherent national Library </w:t>
      </w:r>
      <w:r w:rsidR="000C4AFB">
        <w:rPr>
          <w:rFonts w:ascii="Arial" w:hAnsi="Arial" w:cs="Arial"/>
          <w:sz w:val="24"/>
          <w:szCs w:val="24"/>
          <w:lang w:val="en-AU"/>
        </w:rPr>
        <w:t xml:space="preserve">Operations and Development </w:t>
      </w:r>
      <w:r>
        <w:rPr>
          <w:rFonts w:ascii="Arial" w:hAnsi="Arial" w:cs="Arial"/>
          <w:sz w:val="24"/>
          <w:szCs w:val="24"/>
          <w:lang w:val="en-AU"/>
        </w:rPr>
        <w:t xml:space="preserve">Policy </w:t>
      </w:r>
      <w:r w:rsidR="000C4AFB">
        <w:rPr>
          <w:rFonts w:ascii="Arial" w:hAnsi="Arial" w:cs="Arial"/>
          <w:sz w:val="24"/>
          <w:szCs w:val="24"/>
          <w:lang w:val="en-AU"/>
        </w:rPr>
        <w:t xml:space="preserve">for servicing the College teaching programmes appropriately at their various academic levels. </w:t>
      </w:r>
    </w:p>
    <w:p w14:paraId="7407F551" w14:textId="69B97A92" w:rsidR="00A82F9F" w:rsidRPr="00C34C4C" w:rsidRDefault="00281BDD" w:rsidP="00502620">
      <w:pPr>
        <w:pStyle w:val="CLTCtext"/>
        <w:numPr>
          <w:ilvl w:val="0"/>
          <w:numId w:val="5"/>
        </w:numPr>
        <w:spacing w:after="120"/>
        <w:ind w:left="1004" w:hanging="284"/>
        <w:jc w:val="left"/>
        <w:rPr>
          <w:rFonts w:ascii="Arial" w:hAnsi="Arial" w:cs="Arial"/>
        </w:rPr>
      </w:pPr>
      <w:r w:rsidRPr="00A82F9F">
        <w:rPr>
          <w:rFonts w:ascii="Arial" w:hAnsi="Arial" w:cs="Arial"/>
        </w:rPr>
        <w:t xml:space="preserve">Manage library budget. </w:t>
      </w:r>
    </w:p>
    <w:p w14:paraId="705B14AA" w14:textId="3BBE79A5" w:rsidR="00A82F9F" w:rsidRPr="00C34C4C" w:rsidRDefault="00A82F9F" w:rsidP="00502620">
      <w:pPr>
        <w:pStyle w:val="CLTCtext"/>
        <w:numPr>
          <w:ilvl w:val="0"/>
          <w:numId w:val="5"/>
        </w:numPr>
        <w:spacing w:after="120"/>
        <w:ind w:left="1004" w:hanging="284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 xml:space="preserve">Develop </w:t>
      </w:r>
      <w:r>
        <w:rPr>
          <w:rFonts w:ascii="Arial" w:hAnsi="Arial" w:cs="Arial"/>
        </w:rPr>
        <w:t xml:space="preserve">and implement </w:t>
      </w:r>
      <w:r w:rsidRPr="00BF35D2">
        <w:rPr>
          <w:rFonts w:ascii="Arial" w:hAnsi="Arial" w:cs="Arial"/>
        </w:rPr>
        <w:t xml:space="preserve">a library-purchasing policy. </w:t>
      </w:r>
    </w:p>
    <w:p w14:paraId="7134C1DB" w14:textId="6751CBBA" w:rsidR="00A82F9F" w:rsidRPr="00C34C4C" w:rsidRDefault="00281BDD" w:rsidP="00502620">
      <w:pPr>
        <w:pStyle w:val="ListParagraph"/>
        <w:numPr>
          <w:ilvl w:val="0"/>
          <w:numId w:val="5"/>
        </w:numPr>
        <w:spacing w:after="120" w:line="240" w:lineRule="auto"/>
        <w:ind w:left="1080"/>
        <w:rPr>
          <w:rFonts w:ascii="Arial" w:hAnsi="Arial" w:cs="Arial"/>
          <w:sz w:val="24"/>
          <w:szCs w:val="24"/>
          <w:lang w:val="en-AU"/>
        </w:rPr>
      </w:pPr>
      <w:r w:rsidRPr="00C34C4C">
        <w:rPr>
          <w:rFonts w:ascii="Arial" w:hAnsi="Arial" w:cs="Arial"/>
          <w:sz w:val="24"/>
          <w:szCs w:val="24"/>
        </w:rPr>
        <w:t xml:space="preserve">Ensure efficient and consistent acquisition and processing of new books, </w:t>
      </w:r>
      <w:r w:rsidR="00502620">
        <w:rPr>
          <w:rFonts w:ascii="Arial" w:hAnsi="Arial" w:cs="Arial"/>
          <w:sz w:val="24"/>
          <w:szCs w:val="24"/>
        </w:rPr>
        <w:t>audio-visual material and electronic resources</w:t>
      </w:r>
      <w:r w:rsidRPr="00C34C4C">
        <w:rPr>
          <w:rFonts w:ascii="Arial" w:hAnsi="Arial" w:cs="Arial"/>
          <w:sz w:val="24"/>
          <w:szCs w:val="24"/>
        </w:rPr>
        <w:t xml:space="preserve">.  </w:t>
      </w:r>
    </w:p>
    <w:p w14:paraId="0FFDD164" w14:textId="77777777" w:rsidR="00A82F9F" w:rsidRDefault="00A82F9F" w:rsidP="00502620">
      <w:pPr>
        <w:pStyle w:val="CLTCtext"/>
        <w:numPr>
          <w:ilvl w:val="0"/>
          <w:numId w:val="5"/>
        </w:numPr>
        <w:spacing w:after="120"/>
        <w:ind w:left="1080"/>
        <w:jc w:val="left"/>
        <w:rPr>
          <w:rFonts w:ascii="Arial" w:hAnsi="Arial" w:cs="Arial"/>
        </w:rPr>
      </w:pPr>
      <w:r w:rsidRPr="00A82F9F">
        <w:rPr>
          <w:rFonts w:ascii="Arial" w:hAnsi="Arial" w:cs="Arial"/>
        </w:rPr>
        <w:t xml:space="preserve">Provide a library policy </w:t>
      </w:r>
      <w:r w:rsidRPr="00FD2C16">
        <w:rPr>
          <w:rFonts w:ascii="Arial" w:hAnsi="Arial" w:cs="Arial"/>
        </w:rPr>
        <w:t>for the student handbook</w:t>
      </w:r>
      <w:r w:rsidRPr="00A82F9F">
        <w:rPr>
          <w:rFonts w:ascii="Arial" w:hAnsi="Arial" w:cs="Arial"/>
        </w:rPr>
        <w:t xml:space="preserve"> in conjunction with the Dean of Undergraduate Studies</w:t>
      </w:r>
      <w:r w:rsidRPr="00BF35D2">
        <w:rPr>
          <w:rFonts w:ascii="Arial" w:hAnsi="Arial" w:cs="Arial"/>
        </w:rPr>
        <w:t>.</w:t>
      </w:r>
      <w:r w:rsidRPr="00A82F9F">
        <w:rPr>
          <w:rFonts w:ascii="Arial" w:hAnsi="Arial" w:cs="Arial"/>
        </w:rPr>
        <w:t xml:space="preserve"> </w:t>
      </w:r>
    </w:p>
    <w:p w14:paraId="1756B349" w14:textId="0C2C7096" w:rsidR="00C34C4C" w:rsidRPr="00C34C4C" w:rsidRDefault="00C34C4C" w:rsidP="00502620">
      <w:pPr>
        <w:pStyle w:val="CLTCtext"/>
        <w:numPr>
          <w:ilvl w:val="0"/>
          <w:numId w:val="5"/>
        </w:numPr>
        <w:spacing w:after="120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>Liaise with IT Management Team to ensure efficient Internet access and usage for Library services nationally</w:t>
      </w:r>
      <w:r w:rsidR="00910026">
        <w:rPr>
          <w:rFonts w:ascii="Arial" w:hAnsi="Arial" w:cs="Arial"/>
        </w:rPr>
        <w:t>.</w:t>
      </w:r>
    </w:p>
    <w:p w14:paraId="7428B5B5" w14:textId="31B2BD91" w:rsidR="00C34C4C" w:rsidRPr="00C34C4C" w:rsidRDefault="00A82F9F" w:rsidP="00502620">
      <w:pPr>
        <w:pStyle w:val="CLTCtext"/>
        <w:numPr>
          <w:ilvl w:val="0"/>
          <w:numId w:val="5"/>
        </w:numPr>
        <w:spacing w:after="120"/>
        <w:ind w:left="1080"/>
        <w:jc w:val="left"/>
        <w:rPr>
          <w:rFonts w:ascii="Arial" w:hAnsi="Arial" w:cs="Arial"/>
        </w:rPr>
      </w:pPr>
      <w:r w:rsidRPr="00281BDD">
        <w:rPr>
          <w:rFonts w:ascii="Arial" w:hAnsi="Arial" w:cs="Arial"/>
        </w:rPr>
        <w:t xml:space="preserve">Prepare regular </w:t>
      </w:r>
      <w:r w:rsidR="00502620">
        <w:rPr>
          <w:rFonts w:ascii="Arial" w:hAnsi="Arial" w:cs="Arial"/>
        </w:rPr>
        <w:t>r</w:t>
      </w:r>
      <w:r w:rsidRPr="00281BDD">
        <w:rPr>
          <w:rFonts w:ascii="Arial" w:hAnsi="Arial" w:cs="Arial"/>
        </w:rPr>
        <w:t xml:space="preserve">eports and make recommendations </w:t>
      </w:r>
      <w:r w:rsidR="00502620">
        <w:rPr>
          <w:rFonts w:ascii="Arial" w:hAnsi="Arial" w:cs="Arial"/>
        </w:rPr>
        <w:t xml:space="preserve">to the Academic Committee </w:t>
      </w:r>
      <w:r w:rsidRPr="00281BDD">
        <w:rPr>
          <w:rFonts w:ascii="Arial" w:hAnsi="Arial" w:cs="Arial"/>
        </w:rPr>
        <w:t xml:space="preserve">through the </w:t>
      </w:r>
      <w:r w:rsidR="00502620">
        <w:rPr>
          <w:rFonts w:ascii="Arial" w:hAnsi="Arial" w:cs="Arial"/>
        </w:rPr>
        <w:t>Vice Principal Education</w:t>
      </w:r>
      <w:r w:rsidRPr="00281BDD">
        <w:rPr>
          <w:rFonts w:ascii="Arial" w:hAnsi="Arial" w:cs="Arial"/>
        </w:rPr>
        <w:t xml:space="preserve"> on library development, purchasing new books, etc</w:t>
      </w:r>
      <w:r w:rsidR="00C34C4C">
        <w:rPr>
          <w:rFonts w:ascii="Arial" w:hAnsi="Arial" w:cs="Arial"/>
        </w:rPr>
        <w:t xml:space="preserve">. </w:t>
      </w:r>
      <w:r w:rsidR="00C34C4C" w:rsidRPr="00C34C4C">
        <w:rPr>
          <w:rFonts w:ascii="Arial" w:hAnsi="Arial" w:cs="Arial"/>
        </w:rPr>
        <w:t xml:space="preserve"> </w:t>
      </w:r>
    </w:p>
    <w:p w14:paraId="58CFD7D0" w14:textId="4F2F2BB4" w:rsidR="00A82F9F" w:rsidRPr="00281BDD" w:rsidRDefault="00C34C4C" w:rsidP="00502620">
      <w:pPr>
        <w:pStyle w:val="CLTCtext"/>
        <w:numPr>
          <w:ilvl w:val="0"/>
          <w:numId w:val="5"/>
        </w:numPr>
        <w:spacing w:after="120"/>
        <w:ind w:left="108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 xml:space="preserve">Submit CLTC libraries (Banz, POM, &amp; Lae) report to the </w:t>
      </w:r>
      <w:r w:rsidR="00666073">
        <w:rPr>
          <w:rFonts w:ascii="Arial" w:hAnsi="Arial" w:cs="Arial"/>
        </w:rPr>
        <w:t>C</w:t>
      </w:r>
      <w:r w:rsidRPr="00BF35D2">
        <w:rPr>
          <w:rFonts w:ascii="Arial" w:hAnsi="Arial" w:cs="Arial"/>
        </w:rPr>
        <w:t>ouncil.</w:t>
      </w:r>
    </w:p>
    <w:p w14:paraId="1C607773" w14:textId="0413AC21" w:rsidR="000D3D37" w:rsidRDefault="000D3D37" w:rsidP="00305646">
      <w:pPr>
        <w:pStyle w:val="CLTCtext"/>
        <w:numPr>
          <w:ilvl w:val="0"/>
          <w:numId w:val="1"/>
        </w:numPr>
        <w:spacing w:after="120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Supervise the work and professional development of </w:t>
      </w:r>
      <w:r w:rsidR="000337C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staff of the </w:t>
      </w:r>
      <w:r w:rsidR="00502620">
        <w:rPr>
          <w:rFonts w:ascii="Arial" w:hAnsi="Arial" w:cs="Arial"/>
        </w:rPr>
        <w:t>l</w:t>
      </w:r>
      <w:r>
        <w:rPr>
          <w:rFonts w:ascii="Arial" w:hAnsi="Arial" w:cs="Arial"/>
        </w:rPr>
        <w:t>ibrary and o</w:t>
      </w:r>
      <w:r w:rsidRPr="00BF35D2">
        <w:rPr>
          <w:rFonts w:ascii="Arial" w:hAnsi="Arial" w:cs="Arial"/>
        </w:rPr>
        <w:t>versee the work of the library helpers</w:t>
      </w:r>
      <w:r>
        <w:rPr>
          <w:rFonts w:ascii="Arial" w:hAnsi="Arial" w:cs="Arial"/>
        </w:rPr>
        <w:t xml:space="preserve"> </w:t>
      </w:r>
    </w:p>
    <w:p w14:paraId="3BD3398A" w14:textId="77777777" w:rsidR="000D3D37" w:rsidRPr="00BF35D2" w:rsidRDefault="000D3D37" w:rsidP="00502620">
      <w:pPr>
        <w:pStyle w:val="CLTCtext"/>
        <w:numPr>
          <w:ilvl w:val="1"/>
          <w:numId w:val="1"/>
        </w:numPr>
        <w:spacing w:after="120"/>
        <w:ind w:left="1080" w:hanging="357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lastRenderedPageBreak/>
        <w:t xml:space="preserve">Oversee the work of </w:t>
      </w:r>
      <w:r>
        <w:rPr>
          <w:rFonts w:ascii="Arial" w:hAnsi="Arial" w:cs="Arial"/>
        </w:rPr>
        <w:t xml:space="preserve">the </w:t>
      </w:r>
      <w:r w:rsidRPr="00BF35D2">
        <w:rPr>
          <w:rFonts w:ascii="Arial" w:hAnsi="Arial" w:cs="Arial"/>
        </w:rPr>
        <w:t>two CLTC librarians at POM and Lae Centre.</w:t>
      </w:r>
    </w:p>
    <w:p w14:paraId="315336E7" w14:textId="77777777" w:rsidR="00C34C4C" w:rsidRDefault="000D3D37" w:rsidP="00502620">
      <w:pPr>
        <w:pStyle w:val="CLTCtext"/>
        <w:numPr>
          <w:ilvl w:val="1"/>
          <w:numId w:val="1"/>
        </w:numPr>
        <w:spacing w:after="120"/>
        <w:ind w:left="1080" w:hanging="357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 xml:space="preserve">Provide staff development training programs and library management skills </w:t>
      </w:r>
      <w:r>
        <w:rPr>
          <w:rFonts w:ascii="Arial" w:hAnsi="Arial" w:cs="Arial"/>
        </w:rPr>
        <w:t>as</w:t>
      </w:r>
      <w:r w:rsidRPr="00BF35D2">
        <w:rPr>
          <w:rFonts w:ascii="Arial" w:hAnsi="Arial" w:cs="Arial"/>
        </w:rPr>
        <w:t xml:space="preserve"> needed at</w:t>
      </w:r>
      <w:r w:rsidR="00A82F9F">
        <w:rPr>
          <w:rFonts w:ascii="Arial" w:hAnsi="Arial" w:cs="Arial"/>
        </w:rPr>
        <w:t xml:space="preserve"> Banz, </w:t>
      </w:r>
      <w:r w:rsidRPr="00BF35D2">
        <w:rPr>
          <w:rFonts w:ascii="Arial" w:hAnsi="Arial" w:cs="Arial"/>
        </w:rPr>
        <w:t>POM and Lae Centres.</w:t>
      </w:r>
      <w:r w:rsidR="00C34C4C" w:rsidRPr="00C34C4C">
        <w:rPr>
          <w:rFonts w:ascii="Arial" w:hAnsi="Arial" w:cs="Arial"/>
        </w:rPr>
        <w:t xml:space="preserve"> </w:t>
      </w:r>
    </w:p>
    <w:p w14:paraId="606E189A" w14:textId="77777777" w:rsidR="00281BDD" w:rsidRDefault="00C34C4C" w:rsidP="00502620">
      <w:pPr>
        <w:pStyle w:val="CLTCtext"/>
        <w:numPr>
          <w:ilvl w:val="1"/>
          <w:numId w:val="1"/>
        </w:numPr>
        <w:spacing w:after="120"/>
        <w:ind w:left="1080" w:hanging="357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>Train new library helpers.</w:t>
      </w:r>
    </w:p>
    <w:p w14:paraId="3685940A" w14:textId="488BDD9C" w:rsidR="00102271" w:rsidRPr="00BF35D2" w:rsidRDefault="007A2276" w:rsidP="00305646">
      <w:pPr>
        <w:pStyle w:val="CLTCtext"/>
        <w:spacing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82F9F">
        <w:rPr>
          <w:rFonts w:ascii="Arial" w:hAnsi="Arial" w:cs="Arial"/>
        </w:rPr>
        <w:t xml:space="preserve">.  </w:t>
      </w:r>
      <w:r w:rsidR="00102271" w:rsidRPr="00BF35D2">
        <w:rPr>
          <w:rFonts w:ascii="Arial" w:hAnsi="Arial" w:cs="Arial"/>
        </w:rPr>
        <w:t>Perform regular management jobs, such as:</w:t>
      </w:r>
    </w:p>
    <w:p w14:paraId="3D8D202B" w14:textId="77777777" w:rsidR="00102271" w:rsidRPr="00BF35D2" w:rsidRDefault="00102271" w:rsidP="00305646">
      <w:pPr>
        <w:pStyle w:val="CLTCtext"/>
        <w:spacing w:after="120"/>
        <w:ind w:left="1200" w:hanging="48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>a.</w:t>
      </w:r>
      <w:r w:rsidRPr="00BF35D2">
        <w:rPr>
          <w:rFonts w:ascii="Arial" w:hAnsi="Arial" w:cs="Arial"/>
        </w:rPr>
        <w:tab/>
        <w:t>Help students</w:t>
      </w:r>
      <w:r w:rsidR="000C4AFB">
        <w:rPr>
          <w:rFonts w:ascii="Arial" w:hAnsi="Arial" w:cs="Arial"/>
        </w:rPr>
        <w:t xml:space="preserve">, faculty </w:t>
      </w:r>
      <w:r w:rsidRPr="00BF35D2">
        <w:rPr>
          <w:rFonts w:ascii="Arial" w:hAnsi="Arial" w:cs="Arial"/>
        </w:rPr>
        <w:t xml:space="preserve">and library </w:t>
      </w:r>
      <w:r w:rsidR="000C4AFB">
        <w:rPr>
          <w:rFonts w:ascii="Arial" w:hAnsi="Arial" w:cs="Arial"/>
        </w:rPr>
        <w:t>assistants</w:t>
      </w:r>
      <w:r w:rsidR="00A00E8C" w:rsidRPr="00BF35D2">
        <w:rPr>
          <w:rFonts w:ascii="Arial" w:hAnsi="Arial" w:cs="Arial"/>
        </w:rPr>
        <w:t xml:space="preserve"> with </w:t>
      </w:r>
      <w:r w:rsidR="0071311E">
        <w:rPr>
          <w:rFonts w:ascii="Arial" w:hAnsi="Arial" w:cs="Arial"/>
        </w:rPr>
        <w:t>information and resource enquiries</w:t>
      </w:r>
      <w:r w:rsidRPr="00BF35D2">
        <w:rPr>
          <w:rFonts w:ascii="Arial" w:hAnsi="Arial" w:cs="Arial"/>
        </w:rPr>
        <w:t>.</w:t>
      </w:r>
    </w:p>
    <w:p w14:paraId="6A17F7F9" w14:textId="77777777" w:rsidR="00102271" w:rsidRPr="00BF35D2" w:rsidRDefault="000D3D37" w:rsidP="00305646">
      <w:pPr>
        <w:pStyle w:val="CLTCtext"/>
        <w:spacing w:after="120"/>
        <w:ind w:left="1200" w:hanging="480"/>
        <w:jc w:val="lef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02271" w:rsidRPr="00BF35D2">
        <w:rPr>
          <w:rFonts w:ascii="Arial" w:hAnsi="Arial" w:cs="Arial"/>
        </w:rPr>
        <w:t>.</w:t>
      </w:r>
      <w:r w:rsidR="00102271" w:rsidRPr="00BF35D2">
        <w:rPr>
          <w:rFonts w:ascii="Arial" w:hAnsi="Arial" w:cs="Arial"/>
        </w:rPr>
        <w:tab/>
        <w:t>Ensure housekeeping</w:t>
      </w:r>
      <w:r w:rsidR="00281BDD">
        <w:rPr>
          <w:rFonts w:ascii="Arial" w:hAnsi="Arial" w:cs="Arial"/>
        </w:rPr>
        <w:t xml:space="preserve"> and physical maintenance of facilities and equipment </w:t>
      </w:r>
      <w:r w:rsidR="00102271" w:rsidRPr="00BF35D2">
        <w:rPr>
          <w:rFonts w:ascii="Arial" w:hAnsi="Arial" w:cs="Arial"/>
        </w:rPr>
        <w:t>in the library and computer-room areas.</w:t>
      </w:r>
    </w:p>
    <w:p w14:paraId="3490E9F1" w14:textId="19DE81A6" w:rsidR="00102271" w:rsidRPr="00BF35D2" w:rsidRDefault="00281BDD" w:rsidP="00305646">
      <w:pPr>
        <w:pStyle w:val="CLTCtext"/>
        <w:spacing w:after="120"/>
        <w:ind w:left="1200" w:hanging="480"/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2271" w:rsidRPr="00BF35D2">
        <w:rPr>
          <w:rFonts w:ascii="Arial" w:hAnsi="Arial" w:cs="Arial"/>
        </w:rPr>
        <w:t>.</w:t>
      </w:r>
      <w:r w:rsidR="00102271" w:rsidRPr="00BF35D2">
        <w:rPr>
          <w:rFonts w:ascii="Arial" w:hAnsi="Arial" w:cs="Arial"/>
        </w:rPr>
        <w:tab/>
        <w:t>Manage the library software system</w:t>
      </w:r>
      <w:r w:rsidR="000D3D37">
        <w:rPr>
          <w:rFonts w:ascii="Arial" w:hAnsi="Arial" w:cs="Arial"/>
        </w:rPr>
        <w:t xml:space="preserve"> and make</w:t>
      </w:r>
      <w:r w:rsidR="000D3D37" w:rsidRPr="00BF35D2">
        <w:rPr>
          <w:rFonts w:ascii="Arial" w:hAnsi="Arial" w:cs="Arial"/>
        </w:rPr>
        <w:t xml:space="preserve"> updates</w:t>
      </w:r>
      <w:r w:rsidR="00102271" w:rsidRPr="00BF35D2">
        <w:rPr>
          <w:rFonts w:ascii="Arial" w:hAnsi="Arial" w:cs="Arial"/>
        </w:rPr>
        <w:t>.</w:t>
      </w:r>
    </w:p>
    <w:p w14:paraId="366B9E44" w14:textId="77777777" w:rsidR="00102271" w:rsidRPr="00BF35D2" w:rsidRDefault="00281BDD" w:rsidP="00502620">
      <w:pPr>
        <w:pStyle w:val="CLTCtext"/>
        <w:ind w:left="1200" w:hanging="480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02271" w:rsidRPr="00BF35D2">
        <w:rPr>
          <w:rFonts w:ascii="Arial" w:hAnsi="Arial" w:cs="Arial"/>
        </w:rPr>
        <w:t>.</w:t>
      </w:r>
      <w:r w:rsidR="00102271" w:rsidRPr="00BF35D2">
        <w:rPr>
          <w:rFonts w:ascii="Arial" w:hAnsi="Arial" w:cs="Arial"/>
        </w:rPr>
        <w:tab/>
        <w:t>Maintain existing library holdings</w:t>
      </w:r>
      <w:r w:rsidR="000D3D37">
        <w:rPr>
          <w:rFonts w:ascii="Arial" w:hAnsi="Arial" w:cs="Arial"/>
        </w:rPr>
        <w:t xml:space="preserve"> and ensure their proper security</w:t>
      </w:r>
      <w:r w:rsidR="00B56B6A">
        <w:rPr>
          <w:rFonts w:ascii="Arial" w:hAnsi="Arial" w:cs="Arial"/>
        </w:rPr>
        <w:t>:</w:t>
      </w:r>
      <w:r w:rsidR="000D3D37">
        <w:rPr>
          <w:rFonts w:ascii="Arial" w:hAnsi="Arial" w:cs="Arial"/>
        </w:rPr>
        <w:t xml:space="preserve"> </w:t>
      </w:r>
    </w:p>
    <w:p w14:paraId="59A356C4" w14:textId="77777777" w:rsidR="000D3D37" w:rsidRDefault="000D3D37" w:rsidP="00502620">
      <w:pPr>
        <w:pStyle w:val="CLTCtext"/>
        <w:numPr>
          <w:ilvl w:val="2"/>
          <w:numId w:val="4"/>
        </w:numPr>
        <w:ind w:left="162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 xml:space="preserve">Manage library borrower records </w:t>
      </w:r>
    </w:p>
    <w:p w14:paraId="6A4482A7" w14:textId="77777777" w:rsidR="000D3D37" w:rsidRPr="00BF35D2" w:rsidRDefault="000D3D37" w:rsidP="00502620">
      <w:pPr>
        <w:pStyle w:val="CLTCtext"/>
        <w:numPr>
          <w:ilvl w:val="2"/>
          <w:numId w:val="4"/>
        </w:numPr>
        <w:ind w:left="162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>Supervise overdue, reservation, and recall systems.</w:t>
      </w:r>
    </w:p>
    <w:p w14:paraId="61553E9F" w14:textId="08208B76" w:rsidR="00102271" w:rsidRDefault="000D3D37" w:rsidP="00F07CBC">
      <w:pPr>
        <w:pStyle w:val="CLTCtext"/>
        <w:numPr>
          <w:ilvl w:val="2"/>
          <w:numId w:val="4"/>
        </w:numPr>
        <w:ind w:left="162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>Supervise issues and returns</w:t>
      </w:r>
      <w:r w:rsidR="000337C8">
        <w:rPr>
          <w:rFonts w:ascii="Arial" w:hAnsi="Arial" w:cs="Arial"/>
        </w:rPr>
        <w:t>.</w:t>
      </w:r>
    </w:p>
    <w:p w14:paraId="15267B48" w14:textId="45D377C6" w:rsidR="000337C8" w:rsidRDefault="000337C8" w:rsidP="00502620">
      <w:pPr>
        <w:pStyle w:val="CLTCtext"/>
        <w:numPr>
          <w:ilvl w:val="2"/>
          <w:numId w:val="4"/>
        </w:numPr>
        <w:spacing w:after="120"/>
        <w:ind w:left="1620"/>
        <w:jc w:val="left"/>
        <w:rPr>
          <w:rFonts w:ascii="Arial" w:hAnsi="Arial" w:cs="Arial"/>
        </w:rPr>
      </w:pPr>
      <w:r>
        <w:rPr>
          <w:rFonts w:ascii="Arial" w:hAnsi="Arial" w:cs="Arial"/>
        </w:rPr>
        <w:t>Complete stocktakes at least every two years.</w:t>
      </w:r>
    </w:p>
    <w:p w14:paraId="1A81A3B0" w14:textId="53167BE9" w:rsidR="00502620" w:rsidRDefault="00502620" w:rsidP="007A2276">
      <w:pPr>
        <w:pStyle w:val="CLTCtext"/>
        <w:numPr>
          <w:ilvl w:val="0"/>
          <w:numId w:val="6"/>
        </w:numPr>
        <w:spacing w:after="120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To convene meetings of the Library Committee</w:t>
      </w:r>
      <w:r w:rsidRPr="00BF35D2">
        <w:rPr>
          <w:rFonts w:ascii="Arial" w:hAnsi="Arial" w:cs="Arial"/>
        </w:rPr>
        <w:t>.</w:t>
      </w:r>
    </w:p>
    <w:p w14:paraId="792F6169" w14:textId="511C49DB" w:rsidR="007A2276" w:rsidRPr="00BF35D2" w:rsidRDefault="007A2276" w:rsidP="007A2276">
      <w:pPr>
        <w:pStyle w:val="CLTCtext"/>
        <w:numPr>
          <w:ilvl w:val="0"/>
          <w:numId w:val="6"/>
        </w:numPr>
        <w:spacing w:after="120"/>
        <w:ind w:left="360"/>
        <w:jc w:val="left"/>
        <w:rPr>
          <w:rFonts w:ascii="Arial" w:hAnsi="Arial" w:cs="Arial"/>
        </w:rPr>
      </w:pPr>
      <w:r w:rsidRPr="00BF35D2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CLTC’s Associate</w:t>
      </w:r>
      <w:r w:rsidRPr="00BF35D2">
        <w:rPr>
          <w:rFonts w:ascii="Arial" w:hAnsi="Arial" w:cs="Arial"/>
        </w:rPr>
        <w:t xml:space="preserve"> Bible schools</w:t>
      </w:r>
      <w:r>
        <w:rPr>
          <w:rFonts w:ascii="Arial" w:hAnsi="Arial" w:cs="Arial"/>
        </w:rPr>
        <w:t xml:space="preserve">, in liaison with the Dean of Associate School Services, </w:t>
      </w:r>
      <w:r w:rsidRPr="00BF35D2">
        <w:rPr>
          <w:rFonts w:ascii="Arial" w:hAnsi="Arial" w:cs="Arial"/>
        </w:rPr>
        <w:t>by providing training</w:t>
      </w:r>
      <w:r>
        <w:rPr>
          <w:rFonts w:ascii="Arial" w:hAnsi="Arial" w:cs="Arial"/>
        </w:rPr>
        <w:t xml:space="preserve"> and consulting as requested.</w:t>
      </w:r>
    </w:p>
    <w:p w14:paraId="06B39AEB" w14:textId="2690A595" w:rsidR="000337C8" w:rsidRDefault="000337C8" w:rsidP="007A2276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Attend Faculty meetings</w:t>
      </w:r>
      <w:r w:rsidR="00F07CBC">
        <w:rPr>
          <w:rFonts w:ascii="Arial" w:hAnsi="Arial" w:cs="Arial"/>
          <w:sz w:val="24"/>
          <w:szCs w:val="24"/>
          <w:lang w:val="en-AU"/>
        </w:rPr>
        <w:t>.</w:t>
      </w:r>
    </w:p>
    <w:p w14:paraId="47832B38" w14:textId="6AA584DE" w:rsidR="000337C8" w:rsidRDefault="00096284" w:rsidP="007A2276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Some f</w:t>
      </w:r>
      <w:r w:rsidR="000337C8">
        <w:rPr>
          <w:rFonts w:ascii="Arial" w:hAnsi="Arial" w:cs="Arial"/>
          <w:sz w:val="24"/>
          <w:szCs w:val="24"/>
          <w:lang w:val="en-AU"/>
        </w:rPr>
        <w:t>aculty responsibilities such as student mentoring.</w:t>
      </w:r>
    </w:p>
    <w:p w14:paraId="2A77CFB0" w14:textId="6AE7163B" w:rsidR="00096284" w:rsidRPr="000337C8" w:rsidRDefault="00096284" w:rsidP="007A2276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Other duties as required.</w:t>
      </w:r>
    </w:p>
    <w:p w14:paraId="2D8E9298" w14:textId="77777777" w:rsidR="00666073" w:rsidRPr="00196BE0" w:rsidRDefault="00666073" w:rsidP="00534F47">
      <w:pPr>
        <w:tabs>
          <w:tab w:val="left" w:pos="2520"/>
        </w:tabs>
        <w:spacing w:before="240" w:after="120"/>
        <w:ind w:left="2520" w:hanging="2520"/>
        <w:rPr>
          <w:rFonts w:ascii="Arial" w:hAnsi="Arial" w:cs="Arial"/>
          <w:b/>
          <w:sz w:val="24"/>
          <w:szCs w:val="24"/>
          <w:lang w:val="en-NZ"/>
        </w:rPr>
      </w:pPr>
      <w:r w:rsidRPr="00196BE0">
        <w:rPr>
          <w:rFonts w:ascii="Arial" w:hAnsi="Arial" w:cs="Arial"/>
          <w:b/>
          <w:sz w:val="24"/>
          <w:szCs w:val="24"/>
          <w:lang w:val="en-NZ"/>
        </w:rPr>
        <w:t>Position Requirements:</w:t>
      </w:r>
    </w:p>
    <w:p w14:paraId="519AAE0E" w14:textId="77777777" w:rsidR="00666073" w:rsidRPr="00196BE0" w:rsidRDefault="00666073" w:rsidP="00666073">
      <w:pPr>
        <w:numPr>
          <w:ilvl w:val="0"/>
          <w:numId w:val="2"/>
        </w:numPr>
        <w:spacing w:after="0" w:line="240" w:lineRule="auto"/>
        <w:ind w:left="907" w:hanging="547"/>
        <w:rPr>
          <w:rFonts w:ascii="Arial" w:hAnsi="Arial" w:cs="Arial"/>
          <w:b/>
          <w:sz w:val="24"/>
          <w:szCs w:val="24"/>
          <w:lang w:val="en-NZ"/>
        </w:rPr>
      </w:pPr>
      <w:r w:rsidRPr="00196BE0">
        <w:rPr>
          <w:rFonts w:ascii="Arial" w:hAnsi="Arial" w:cs="Arial"/>
          <w:b/>
          <w:sz w:val="24"/>
          <w:szCs w:val="24"/>
          <w:lang w:val="en-NZ"/>
        </w:rPr>
        <w:t>Academic</w:t>
      </w:r>
    </w:p>
    <w:p w14:paraId="36142AF3" w14:textId="77777777" w:rsidR="00666073" w:rsidRPr="00196BE0" w:rsidRDefault="00666073" w:rsidP="00666073">
      <w:pPr>
        <w:spacing w:after="0"/>
        <w:ind w:left="907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AU"/>
        </w:rPr>
        <w:t>A recognised librarian diploma or degree.</w:t>
      </w:r>
    </w:p>
    <w:p w14:paraId="3EC07A47" w14:textId="6F0FEB3B" w:rsidR="00666073" w:rsidRPr="00196BE0" w:rsidRDefault="007A2276" w:rsidP="00502620">
      <w:pPr>
        <w:spacing w:after="120"/>
        <w:ind w:left="900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Preferably also with some theological study.</w:t>
      </w:r>
    </w:p>
    <w:p w14:paraId="791FD300" w14:textId="77777777" w:rsidR="00666073" w:rsidRPr="00196BE0" w:rsidRDefault="00666073" w:rsidP="00534F47">
      <w:pPr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/>
          <w:sz w:val="24"/>
          <w:szCs w:val="24"/>
          <w:lang w:val="en-NZ"/>
        </w:rPr>
      </w:pPr>
      <w:r w:rsidRPr="00196BE0">
        <w:rPr>
          <w:rFonts w:ascii="Arial" w:hAnsi="Arial" w:cs="Arial"/>
          <w:b/>
          <w:sz w:val="24"/>
          <w:szCs w:val="24"/>
          <w:lang w:val="en-NZ"/>
        </w:rPr>
        <w:t>Experience</w:t>
      </w:r>
    </w:p>
    <w:p w14:paraId="54EEA5B4" w14:textId="6211F501" w:rsidR="00666073" w:rsidRDefault="00666073" w:rsidP="00534F47">
      <w:pPr>
        <w:spacing w:after="0"/>
        <w:ind w:left="907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 xml:space="preserve">Four years minimum experience </w:t>
      </w:r>
      <w:r w:rsidR="007A2276">
        <w:rPr>
          <w:rFonts w:ascii="Arial" w:hAnsi="Arial" w:cs="Arial"/>
          <w:sz w:val="24"/>
          <w:szCs w:val="24"/>
          <w:lang w:val="en-NZ"/>
        </w:rPr>
        <w:t>as a librarian.</w:t>
      </w:r>
    </w:p>
    <w:p w14:paraId="6257CA39" w14:textId="77777777" w:rsidR="00666073" w:rsidRPr="00196BE0" w:rsidRDefault="00666073" w:rsidP="00502620">
      <w:pPr>
        <w:spacing w:after="120"/>
        <w:ind w:left="900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 xml:space="preserve">Must be </w:t>
      </w:r>
      <w:r>
        <w:rPr>
          <w:rFonts w:ascii="Arial" w:hAnsi="Arial" w:cs="Arial"/>
          <w:sz w:val="24"/>
          <w:szCs w:val="24"/>
          <w:lang w:val="en-AU"/>
        </w:rPr>
        <w:t>conversant with developments in electronic library technology.</w:t>
      </w:r>
    </w:p>
    <w:p w14:paraId="79128D62" w14:textId="0FE28FDE" w:rsidR="00666073" w:rsidRPr="00196BE0" w:rsidRDefault="007A2276" w:rsidP="00534F47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val="en-NZ"/>
        </w:rPr>
      </w:pPr>
      <w:r>
        <w:rPr>
          <w:rFonts w:ascii="Arial" w:hAnsi="Arial" w:cs="Arial"/>
          <w:b/>
          <w:sz w:val="24"/>
          <w:szCs w:val="24"/>
          <w:lang w:val="en-NZ"/>
        </w:rPr>
        <w:t xml:space="preserve">  </w:t>
      </w:r>
      <w:r w:rsidR="00666073" w:rsidRPr="00196BE0">
        <w:rPr>
          <w:rFonts w:ascii="Arial" w:hAnsi="Arial" w:cs="Arial"/>
          <w:b/>
          <w:sz w:val="24"/>
          <w:szCs w:val="24"/>
          <w:lang w:val="en-NZ"/>
        </w:rPr>
        <w:t>Personal</w:t>
      </w:r>
    </w:p>
    <w:p w14:paraId="57C6DC24" w14:textId="54084F5F" w:rsidR="00666073" w:rsidRDefault="00534F47" w:rsidP="00534F47">
      <w:pPr>
        <w:spacing w:after="0"/>
        <w:ind w:left="907"/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Accuracy in cataloguing library records.</w:t>
      </w:r>
    </w:p>
    <w:p w14:paraId="076B4BEC" w14:textId="4B9FFDF2" w:rsidR="00534F47" w:rsidRDefault="00534F47" w:rsidP="00534F47">
      <w:pPr>
        <w:spacing w:after="0"/>
        <w:ind w:left="907"/>
        <w:rPr>
          <w:rFonts w:ascii="Arial" w:hAnsi="Arial" w:cs="Arial"/>
          <w:color w:val="000000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 xml:space="preserve">Well organised to manage resources, </w:t>
      </w:r>
      <w:proofErr w:type="gramStart"/>
      <w:r>
        <w:rPr>
          <w:rFonts w:ascii="Arial" w:hAnsi="Arial" w:cs="Arial"/>
          <w:sz w:val="24"/>
          <w:szCs w:val="24"/>
          <w:lang w:val="en-NZ"/>
        </w:rPr>
        <w:t>time</w:t>
      </w:r>
      <w:proofErr w:type="gramEnd"/>
      <w:r>
        <w:rPr>
          <w:rFonts w:ascii="Arial" w:hAnsi="Arial" w:cs="Arial"/>
          <w:sz w:val="24"/>
          <w:szCs w:val="24"/>
          <w:lang w:val="en-NZ"/>
        </w:rPr>
        <w:t xml:space="preserve"> and library space efficiently.</w:t>
      </w:r>
    </w:p>
    <w:p w14:paraId="02F82E85" w14:textId="0D18F06D" w:rsidR="00666073" w:rsidRDefault="00534F47" w:rsidP="00534F47">
      <w:pPr>
        <w:spacing w:after="0"/>
        <w:ind w:left="9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Helpful attitude (servanthood) toward staff and students.</w:t>
      </w:r>
    </w:p>
    <w:p w14:paraId="45A5D713" w14:textId="397B9F05" w:rsidR="00534F47" w:rsidRPr="00196BE0" w:rsidRDefault="00534F47" w:rsidP="00502620">
      <w:pPr>
        <w:spacing w:after="120"/>
        <w:ind w:left="900"/>
        <w:rPr>
          <w:rFonts w:ascii="Arial" w:hAnsi="Arial" w:cs="Arial"/>
          <w:color w:val="000000"/>
          <w:sz w:val="24"/>
          <w:szCs w:val="24"/>
          <w:lang w:val="en-NZ"/>
        </w:rPr>
      </w:pPr>
      <w:r>
        <w:rPr>
          <w:rFonts w:ascii="Arial" w:hAnsi="Arial" w:cs="Arial"/>
          <w:color w:val="000000"/>
          <w:sz w:val="24"/>
          <w:szCs w:val="24"/>
        </w:rPr>
        <w:t>Christian commitment.</w:t>
      </w:r>
    </w:p>
    <w:p w14:paraId="7B84B7DD" w14:textId="74C33E21" w:rsidR="00666073" w:rsidRPr="00534F47" w:rsidRDefault="00534F47" w:rsidP="00534F47">
      <w:pPr>
        <w:pStyle w:val="CLTCtext"/>
        <w:spacing w:before="240"/>
        <w:ind w:left="720" w:hanging="720"/>
        <w:jc w:val="left"/>
        <w:rPr>
          <w:rFonts w:ascii="Arial" w:hAnsi="Arial" w:cs="Arial"/>
          <w:b/>
          <w:bCs/>
        </w:rPr>
      </w:pPr>
      <w:r w:rsidRPr="00534F47">
        <w:rPr>
          <w:rFonts w:ascii="Arial" w:hAnsi="Arial" w:cs="Arial"/>
          <w:b/>
          <w:bCs/>
        </w:rPr>
        <w:t>Indicators of High Performance</w:t>
      </w:r>
    </w:p>
    <w:p w14:paraId="2FE152C0" w14:textId="75D3A648" w:rsidR="00534F47" w:rsidRDefault="00534F47" w:rsidP="00534F47">
      <w:pPr>
        <w:pStyle w:val="CLTCtext"/>
        <w:numPr>
          <w:ilvl w:val="0"/>
          <w:numId w:val="7"/>
        </w:numPr>
        <w:spacing w:before="120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Staff and students </w:t>
      </w:r>
      <w:r w:rsidR="00F07CBC">
        <w:rPr>
          <w:rFonts w:ascii="Arial" w:hAnsi="Arial" w:cs="Arial"/>
        </w:rPr>
        <w:t>at all campuses can</w:t>
      </w:r>
      <w:r>
        <w:rPr>
          <w:rFonts w:ascii="Arial" w:hAnsi="Arial" w:cs="Arial"/>
        </w:rPr>
        <w:t xml:space="preserve"> </w:t>
      </w:r>
      <w:r w:rsidR="00F07CBC">
        <w:rPr>
          <w:rFonts w:ascii="Arial" w:hAnsi="Arial" w:cs="Arial"/>
        </w:rPr>
        <w:t xml:space="preserve">easily </w:t>
      </w:r>
      <w:r>
        <w:rPr>
          <w:rFonts w:ascii="Arial" w:hAnsi="Arial" w:cs="Arial"/>
        </w:rPr>
        <w:t>access literature</w:t>
      </w:r>
      <w:r w:rsidR="00F07CBC">
        <w:rPr>
          <w:rFonts w:ascii="Arial" w:hAnsi="Arial" w:cs="Arial"/>
        </w:rPr>
        <w:t xml:space="preserve"> relevant to their study and teaching requirements.  </w:t>
      </w:r>
    </w:p>
    <w:p w14:paraId="750DA60C" w14:textId="2A6EBB07" w:rsidR="00F07CBC" w:rsidRPr="009123E1" w:rsidRDefault="00F07CBC" w:rsidP="00534F47">
      <w:pPr>
        <w:pStyle w:val="CLTCtext"/>
        <w:numPr>
          <w:ilvl w:val="0"/>
          <w:numId w:val="7"/>
        </w:numPr>
        <w:spacing w:before="120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High quality, up-to-date literature is obtained relevant to the College curriculum within the constraints of the budget.</w:t>
      </w:r>
    </w:p>
    <w:sectPr w:rsidR="00F07CBC" w:rsidRPr="009123E1" w:rsidSect="0010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4A9E"/>
    <w:multiLevelType w:val="hybridMultilevel"/>
    <w:tmpl w:val="A62A4D78"/>
    <w:lvl w:ilvl="0" w:tplc="BA9C81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619"/>
    <w:multiLevelType w:val="hybridMultilevel"/>
    <w:tmpl w:val="661A8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703D9"/>
    <w:multiLevelType w:val="hybridMultilevel"/>
    <w:tmpl w:val="8460F0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08B6"/>
    <w:multiLevelType w:val="hybridMultilevel"/>
    <w:tmpl w:val="D33073BA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79A"/>
    <w:multiLevelType w:val="hybridMultilevel"/>
    <w:tmpl w:val="2730CD78"/>
    <w:lvl w:ilvl="0" w:tplc="BA9C8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47C5"/>
    <w:multiLevelType w:val="hybridMultilevel"/>
    <w:tmpl w:val="4064C7D8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986382"/>
    <w:multiLevelType w:val="hybridMultilevel"/>
    <w:tmpl w:val="CD921750"/>
    <w:lvl w:ilvl="0" w:tplc="FAF054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42774">
    <w:abstractNumId w:val="1"/>
  </w:num>
  <w:num w:numId="2" w16cid:durableId="157304458">
    <w:abstractNumId w:val="6"/>
  </w:num>
  <w:num w:numId="3" w16cid:durableId="1117024195">
    <w:abstractNumId w:val="2"/>
  </w:num>
  <w:num w:numId="4" w16cid:durableId="619841599">
    <w:abstractNumId w:val="3"/>
  </w:num>
  <w:num w:numId="5" w16cid:durableId="1583031068">
    <w:abstractNumId w:val="5"/>
  </w:num>
  <w:num w:numId="6" w16cid:durableId="1496845345">
    <w:abstractNumId w:val="0"/>
  </w:num>
  <w:num w:numId="7" w16cid:durableId="180106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71"/>
    <w:rsid w:val="00021EDD"/>
    <w:rsid w:val="000337C8"/>
    <w:rsid w:val="00075940"/>
    <w:rsid w:val="000834EE"/>
    <w:rsid w:val="00091C7E"/>
    <w:rsid w:val="00096284"/>
    <w:rsid w:val="000B7BDB"/>
    <w:rsid w:val="000C4AFB"/>
    <w:rsid w:val="000D3D37"/>
    <w:rsid w:val="00102271"/>
    <w:rsid w:val="00116E6B"/>
    <w:rsid w:val="00132644"/>
    <w:rsid w:val="0013644A"/>
    <w:rsid w:val="00187ED5"/>
    <w:rsid w:val="00196BE0"/>
    <w:rsid w:val="001A75BC"/>
    <w:rsid w:val="001B7676"/>
    <w:rsid w:val="001D3772"/>
    <w:rsid w:val="0022171B"/>
    <w:rsid w:val="00263A10"/>
    <w:rsid w:val="00281BDD"/>
    <w:rsid w:val="00305646"/>
    <w:rsid w:val="003263FB"/>
    <w:rsid w:val="003E02ED"/>
    <w:rsid w:val="00422E36"/>
    <w:rsid w:val="00454BBA"/>
    <w:rsid w:val="00502620"/>
    <w:rsid w:val="00534F47"/>
    <w:rsid w:val="005433F8"/>
    <w:rsid w:val="005C4C4E"/>
    <w:rsid w:val="006570F3"/>
    <w:rsid w:val="00666073"/>
    <w:rsid w:val="00681D7E"/>
    <w:rsid w:val="006A02BF"/>
    <w:rsid w:val="006C1F32"/>
    <w:rsid w:val="0071311E"/>
    <w:rsid w:val="00717E65"/>
    <w:rsid w:val="007A2276"/>
    <w:rsid w:val="007B2200"/>
    <w:rsid w:val="007D26BE"/>
    <w:rsid w:val="00880DA7"/>
    <w:rsid w:val="00887F7F"/>
    <w:rsid w:val="008A5E48"/>
    <w:rsid w:val="008B2F64"/>
    <w:rsid w:val="00910026"/>
    <w:rsid w:val="009123E1"/>
    <w:rsid w:val="00962490"/>
    <w:rsid w:val="009A5B71"/>
    <w:rsid w:val="009E7E93"/>
    <w:rsid w:val="00A00E8C"/>
    <w:rsid w:val="00A82F9F"/>
    <w:rsid w:val="00AE455F"/>
    <w:rsid w:val="00B56B6A"/>
    <w:rsid w:val="00B6537A"/>
    <w:rsid w:val="00BD381D"/>
    <w:rsid w:val="00BF35D2"/>
    <w:rsid w:val="00BF7C94"/>
    <w:rsid w:val="00C34C4C"/>
    <w:rsid w:val="00C808AE"/>
    <w:rsid w:val="00CC4004"/>
    <w:rsid w:val="00CF7DD9"/>
    <w:rsid w:val="00D337DF"/>
    <w:rsid w:val="00D34F18"/>
    <w:rsid w:val="00D460CF"/>
    <w:rsid w:val="00D87BD2"/>
    <w:rsid w:val="00DC3030"/>
    <w:rsid w:val="00DE1EEF"/>
    <w:rsid w:val="00DE3FB2"/>
    <w:rsid w:val="00DF0FB6"/>
    <w:rsid w:val="00DF1F08"/>
    <w:rsid w:val="00E36436"/>
    <w:rsid w:val="00E755AF"/>
    <w:rsid w:val="00E77A60"/>
    <w:rsid w:val="00F07CBC"/>
    <w:rsid w:val="00F14543"/>
    <w:rsid w:val="00F713A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B54F"/>
  <w15:chartTrackingRefBased/>
  <w15:docId w15:val="{18408E65-6222-409A-AE6B-B8E7BAAF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9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02271"/>
    <w:pPr>
      <w:keepNext/>
      <w:tabs>
        <w:tab w:val="left" w:pos="1420"/>
      </w:tabs>
      <w:spacing w:after="0" w:line="240" w:lineRule="auto"/>
      <w:outlineLvl w:val="0"/>
    </w:pPr>
    <w:rPr>
      <w:rFonts w:ascii="Arial" w:eastAsia="Times New Roman" w:hAnsi="Arial"/>
      <w:b/>
      <w:color w:val="000000"/>
      <w:sz w:val="28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02271"/>
    <w:pPr>
      <w:keepNext/>
      <w:spacing w:after="60" w:line="240" w:lineRule="auto"/>
      <w:jc w:val="both"/>
      <w:outlineLvl w:val="1"/>
    </w:pPr>
    <w:rPr>
      <w:rFonts w:ascii="Arial" w:eastAsia="Times New Roman" w:hAnsi="Arial"/>
      <w:color w:val="000000"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2271"/>
    <w:rPr>
      <w:rFonts w:ascii="Arial" w:eastAsia="Times New Roman" w:hAnsi="Arial" w:cs="Times New Roman"/>
      <w:b/>
      <w:color w:val="000000"/>
      <w:sz w:val="28"/>
      <w:szCs w:val="24"/>
      <w:lang w:val="en-AU"/>
    </w:rPr>
  </w:style>
  <w:style w:type="character" w:customStyle="1" w:styleId="Heading2Char">
    <w:name w:val="Heading 2 Char"/>
    <w:link w:val="Heading2"/>
    <w:rsid w:val="00102271"/>
    <w:rPr>
      <w:rFonts w:ascii="Arial" w:eastAsia="Times New Roman" w:hAnsi="Arial" w:cs="Times New Roman"/>
      <w:color w:val="000000"/>
      <w:sz w:val="28"/>
      <w:szCs w:val="24"/>
      <w:lang w:val="en-AU"/>
    </w:rPr>
  </w:style>
  <w:style w:type="paragraph" w:customStyle="1" w:styleId="SectionLabel">
    <w:name w:val="Section Label"/>
    <w:basedOn w:val="Normal"/>
    <w:next w:val="Normal"/>
    <w:rsid w:val="00102271"/>
    <w:pPr>
      <w:spacing w:before="360" w:after="360" w:line="560" w:lineRule="exact"/>
      <w:jc w:val="center"/>
    </w:pPr>
    <w:rPr>
      <w:rFonts w:ascii="Arial" w:eastAsia="Times New Roman" w:hAnsi="Arial"/>
      <w:b/>
      <w:sz w:val="56"/>
      <w:szCs w:val="24"/>
      <w:lang w:val="en-AU"/>
    </w:rPr>
  </w:style>
  <w:style w:type="paragraph" w:customStyle="1" w:styleId="ChapterTitle">
    <w:name w:val="Chapter Title"/>
    <w:basedOn w:val="Normal"/>
    <w:next w:val="Normal"/>
    <w:rsid w:val="00102271"/>
    <w:pPr>
      <w:keepNext/>
      <w:keepLines/>
      <w:spacing w:after="240" w:line="240" w:lineRule="auto"/>
      <w:jc w:val="both"/>
    </w:pPr>
    <w:rPr>
      <w:rFonts w:ascii="Arial" w:eastAsia="Times New Roman" w:hAnsi="Arial"/>
      <w:b/>
      <w:color w:val="000000"/>
      <w:sz w:val="36"/>
      <w:szCs w:val="24"/>
      <w:lang w:val="en-AU"/>
    </w:rPr>
  </w:style>
  <w:style w:type="paragraph" w:customStyle="1" w:styleId="CLTCtext">
    <w:name w:val="CLTC text"/>
    <w:basedOn w:val="Normal"/>
    <w:rsid w:val="001022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F3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6E6B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D3D3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Korul</dc:creator>
  <cp:keywords/>
  <cp:lastModifiedBy>Phil Tait</cp:lastModifiedBy>
  <cp:revision>3</cp:revision>
  <cp:lastPrinted>2015-02-16T02:48:00Z</cp:lastPrinted>
  <dcterms:created xsi:type="dcterms:W3CDTF">2024-07-11T23:51:00Z</dcterms:created>
  <dcterms:modified xsi:type="dcterms:W3CDTF">2024-07-12T00:29:00Z</dcterms:modified>
</cp:coreProperties>
</file>