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8F1D" w14:textId="7B53202D" w:rsidR="00FB7352" w:rsidRPr="002663C0" w:rsidRDefault="00FB7352" w:rsidP="00FB7352">
      <w:pPr>
        <w:pStyle w:val="Heading1"/>
        <w:rPr>
          <w:lang w:val="en-NZ"/>
        </w:rPr>
      </w:pPr>
      <w:r>
        <w:rPr>
          <w:lang w:val="en-NZ"/>
        </w:rPr>
        <w:t xml:space="preserve">CLTC </w:t>
      </w:r>
      <w:r w:rsidRPr="002663C0">
        <w:rPr>
          <w:lang w:val="en-NZ"/>
        </w:rPr>
        <w:t xml:space="preserve">Position Description </w:t>
      </w:r>
    </w:p>
    <w:p w14:paraId="4E904179" w14:textId="5A94A428" w:rsidR="00FB7352" w:rsidRPr="002663C0" w:rsidRDefault="00FB7352" w:rsidP="00975E71">
      <w:pPr>
        <w:spacing w:before="360" w:after="120"/>
        <w:rPr>
          <w:rFonts w:ascii="Cambria" w:hAnsi="Cambria"/>
          <w:b/>
          <w:sz w:val="24"/>
          <w:szCs w:val="28"/>
          <w:lang w:val="en-NZ"/>
        </w:rPr>
      </w:pPr>
      <w:r>
        <w:rPr>
          <w:rFonts w:ascii="Cambria" w:hAnsi="Cambria"/>
          <w:b/>
          <w:sz w:val="24"/>
          <w:szCs w:val="28"/>
          <w:lang w:val="en-NZ"/>
        </w:rPr>
        <w:t>Position:</w:t>
      </w:r>
      <w:r>
        <w:rPr>
          <w:rFonts w:ascii="Cambria" w:hAnsi="Cambria"/>
          <w:b/>
          <w:sz w:val="24"/>
          <w:szCs w:val="28"/>
          <w:lang w:val="en-NZ"/>
        </w:rPr>
        <w:tab/>
      </w:r>
      <w:r>
        <w:rPr>
          <w:rFonts w:ascii="Cambria" w:hAnsi="Cambria"/>
          <w:b/>
          <w:sz w:val="24"/>
          <w:szCs w:val="28"/>
          <w:lang w:val="en-NZ"/>
        </w:rPr>
        <w:tab/>
        <w:t>Faculty (Community Transformation)</w:t>
      </w:r>
    </w:p>
    <w:p w14:paraId="3C64A1FD" w14:textId="77777777" w:rsidR="00FB7352" w:rsidRPr="002663C0" w:rsidRDefault="00FB7352" w:rsidP="00FB7352">
      <w:pPr>
        <w:spacing w:after="120"/>
        <w:rPr>
          <w:rFonts w:ascii="Cambria" w:hAnsi="Cambria"/>
          <w:sz w:val="24"/>
          <w:szCs w:val="28"/>
          <w:lang w:val="en-NZ"/>
        </w:rPr>
      </w:pPr>
      <w:r w:rsidRPr="002663C0">
        <w:rPr>
          <w:rFonts w:ascii="Cambria" w:hAnsi="Cambria"/>
          <w:b/>
          <w:sz w:val="24"/>
          <w:szCs w:val="28"/>
          <w:lang w:val="en-NZ"/>
        </w:rPr>
        <w:t>Location:</w:t>
      </w:r>
      <w:r w:rsidRPr="002663C0">
        <w:rPr>
          <w:rFonts w:ascii="Cambria" w:hAnsi="Cambria"/>
          <w:b/>
          <w:sz w:val="24"/>
          <w:szCs w:val="28"/>
          <w:lang w:val="en-NZ"/>
        </w:rPr>
        <w:tab/>
      </w:r>
      <w:r w:rsidRPr="002663C0">
        <w:rPr>
          <w:rFonts w:ascii="Cambria" w:hAnsi="Cambria"/>
          <w:b/>
          <w:sz w:val="24"/>
          <w:szCs w:val="28"/>
          <w:lang w:val="en-NZ"/>
        </w:rPr>
        <w:tab/>
      </w:r>
      <w:r w:rsidRPr="002663C0">
        <w:rPr>
          <w:rFonts w:ascii="Cambria" w:hAnsi="Cambria"/>
          <w:sz w:val="24"/>
          <w:szCs w:val="28"/>
          <w:lang w:val="en-NZ"/>
        </w:rPr>
        <w:t>Banz Campus</w:t>
      </w:r>
    </w:p>
    <w:p w14:paraId="5B408DDA" w14:textId="77777777" w:rsidR="00FB7352" w:rsidRDefault="00FB7352" w:rsidP="00FB7352">
      <w:pPr>
        <w:tabs>
          <w:tab w:val="left" w:pos="2160"/>
        </w:tabs>
        <w:spacing w:after="120"/>
        <w:ind w:left="2520" w:hanging="2520"/>
        <w:rPr>
          <w:rFonts w:ascii="Cambria" w:hAnsi="Cambria"/>
          <w:sz w:val="24"/>
          <w:szCs w:val="24"/>
          <w:lang w:val="en-NZ"/>
        </w:rPr>
      </w:pPr>
      <w:r w:rsidRPr="002663C0">
        <w:rPr>
          <w:rFonts w:ascii="Cambria" w:hAnsi="Cambria"/>
          <w:b/>
          <w:sz w:val="24"/>
          <w:szCs w:val="24"/>
          <w:lang w:val="en-NZ"/>
        </w:rPr>
        <w:t>Responsible to:</w:t>
      </w:r>
      <w:r w:rsidRPr="002663C0">
        <w:rPr>
          <w:rFonts w:ascii="Cambria" w:hAnsi="Cambria"/>
          <w:b/>
          <w:sz w:val="24"/>
          <w:szCs w:val="24"/>
          <w:lang w:val="en-NZ"/>
        </w:rPr>
        <w:tab/>
      </w:r>
      <w:r w:rsidRPr="002663C0">
        <w:rPr>
          <w:rFonts w:ascii="Cambria" w:hAnsi="Cambria"/>
          <w:sz w:val="24"/>
          <w:szCs w:val="24"/>
          <w:lang w:val="en-NZ"/>
        </w:rPr>
        <w:t>Dean of Undergraduate Studies</w:t>
      </w:r>
    </w:p>
    <w:p w14:paraId="476ED4EA" w14:textId="36DC0FE6" w:rsidR="00FB7352" w:rsidRPr="002663C0" w:rsidRDefault="00FB7352" w:rsidP="00FB7352">
      <w:pPr>
        <w:spacing w:after="120"/>
        <w:rPr>
          <w:rFonts w:ascii="Cambria" w:hAnsi="Cambria"/>
          <w:sz w:val="24"/>
          <w:szCs w:val="28"/>
          <w:lang w:val="en-NZ"/>
        </w:rPr>
      </w:pPr>
      <w:r w:rsidRPr="002663C0">
        <w:rPr>
          <w:rFonts w:ascii="Cambria" w:hAnsi="Cambria"/>
          <w:b/>
          <w:sz w:val="24"/>
          <w:szCs w:val="28"/>
          <w:lang w:val="en-NZ"/>
        </w:rPr>
        <w:t>Date revised:</w:t>
      </w:r>
      <w:r w:rsidRPr="002663C0">
        <w:rPr>
          <w:rFonts w:ascii="Cambria" w:hAnsi="Cambria"/>
          <w:b/>
          <w:sz w:val="24"/>
          <w:szCs w:val="28"/>
          <w:lang w:val="en-NZ"/>
        </w:rPr>
        <w:tab/>
      </w:r>
      <w:r>
        <w:rPr>
          <w:rFonts w:ascii="Cambria" w:hAnsi="Cambria"/>
          <w:sz w:val="24"/>
          <w:szCs w:val="28"/>
          <w:lang w:val="en-NZ"/>
        </w:rPr>
        <w:t>12 July 2024</w:t>
      </w:r>
    </w:p>
    <w:p w14:paraId="568EBF88" w14:textId="77777777" w:rsidR="00FB7352" w:rsidRPr="002663C0" w:rsidRDefault="00FB7352" w:rsidP="00FB7352">
      <w:pPr>
        <w:tabs>
          <w:tab w:val="left" w:pos="2520"/>
        </w:tabs>
        <w:spacing w:after="120"/>
        <w:ind w:left="2520" w:hanging="2520"/>
        <w:rPr>
          <w:rFonts w:ascii="Cambria" w:hAnsi="Cambria"/>
          <w:b/>
          <w:sz w:val="24"/>
          <w:szCs w:val="24"/>
          <w:lang w:val="en-NZ"/>
        </w:rPr>
      </w:pPr>
      <w:r w:rsidRPr="002663C0">
        <w:rPr>
          <w:rFonts w:ascii="Cambria" w:hAnsi="Cambria"/>
          <w:b/>
          <w:sz w:val="24"/>
          <w:szCs w:val="24"/>
          <w:lang w:val="en-NZ"/>
        </w:rPr>
        <w:t>Primary Purpose and Scope of Role:</w:t>
      </w:r>
      <w:r w:rsidRPr="002663C0">
        <w:rPr>
          <w:rFonts w:ascii="Cambria" w:hAnsi="Cambria"/>
          <w:b/>
          <w:sz w:val="24"/>
          <w:szCs w:val="24"/>
          <w:lang w:val="en-NZ"/>
        </w:rPr>
        <w:tab/>
      </w:r>
    </w:p>
    <w:p w14:paraId="3D56AE5B" w14:textId="77777777" w:rsidR="00FB7352" w:rsidRPr="002663C0" w:rsidRDefault="00FB7352" w:rsidP="00FB7352">
      <w:pPr>
        <w:spacing w:after="0"/>
        <w:ind w:left="540"/>
        <w:rPr>
          <w:rFonts w:ascii="Cambria" w:hAnsi="Cambria"/>
          <w:sz w:val="24"/>
          <w:szCs w:val="24"/>
          <w:lang w:val="en-NZ"/>
        </w:rPr>
      </w:pPr>
      <w:r w:rsidRPr="002663C0">
        <w:rPr>
          <w:rFonts w:ascii="Cambria" w:hAnsi="Cambria"/>
          <w:sz w:val="24"/>
          <w:szCs w:val="24"/>
          <w:lang w:val="en-NZ"/>
        </w:rPr>
        <w:t>Teach and mentor students at the Banz campus with a focus on courses related to holistic community facilitation.  Faculty need to be developing spiritually and academically as well as helping students to grow in their faith, in character, in knowledge and in ministry skills.</w:t>
      </w:r>
    </w:p>
    <w:p w14:paraId="416BACC1" w14:textId="77777777" w:rsidR="00FB7352" w:rsidRPr="002663C0" w:rsidRDefault="00FB7352" w:rsidP="00FB7352">
      <w:pPr>
        <w:autoSpaceDE w:val="0"/>
        <w:autoSpaceDN w:val="0"/>
        <w:adjustRightInd w:val="0"/>
        <w:spacing w:before="240" w:after="120" w:line="240" w:lineRule="auto"/>
        <w:rPr>
          <w:rFonts w:ascii="Cambria" w:hAnsi="Cambria"/>
          <w:b/>
          <w:bCs/>
          <w:color w:val="000000"/>
          <w:sz w:val="24"/>
          <w:szCs w:val="24"/>
        </w:rPr>
      </w:pPr>
      <w:r w:rsidRPr="002663C0">
        <w:rPr>
          <w:rFonts w:ascii="Cambria" w:hAnsi="Cambria"/>
          <w:b/>
          <w:bCs/>
          <w:color w:val="000000"/>
          <w:sz w:val="24"/>
          <w:szCs w:val="24"/>
        </w:rPr>
        <w:t>Responsibilities:</w:t>
      </w:r>
    </w:p>
    <w:p w14:paraId="5ACF3DD4" w14:textId="77777777" w:rsidR="00FB7352" w:rsidRPr="002663C0" w:rsidRDefault="00FB7352" w:rsidP="00FB7352">
      <w:pPr>
        <w:numPr>
          <w:ilvl w:val="0"/>
          <w:numId w:val="5"/>
        </w:numPr>
        <w:autoSpaceDE w:val="0"/>
        <w:autoSpaceDN w:val="0"/>
        <w:adjustRightInd w:val="0"/>
        <w:spacing w:after="0" w:line="240" w:lineRule="auto"/>
        <w:ind w:left="360"/>
        <w:rPr>
          <w:rFonts w:ascii="Cambria" w:hAnsi="Cambria"/>
          <w:b/>
          <w:bCs/>
          <w:color w:val="000000"/>
          <w:sz w:val="24"/>
          <w:szCs w:val="24"/>
        </w:rPr>
      </w:pPr>
      <w:r w:rsidRPr="002663C0">
        <w:rPr>
          <w:rFonts w:ascii="Cambria" w:hAnsi="Cambria"/>
          <w:b/>
          <w:sz w:val="24"/>
          <w:szCs w:val="24"/>
          <w:lang w:val="en-NZ"/>
        </w:rPr>
        <w:t>Spiritual Formation and Growth</w:t>
      </w:r>
    </w:p>
    <w:p w14:paraId="5B83E66D" w14:textId="77777777" w:rsidR="00FB7352" w:rsidRPr="002663C0" w:rsidRDefault="00FB7352" w:rsidP="00FB7352">
      <w:pPr>
        <w:numPr>
          <w:ilvl w:val="0"/>
          <w:numId w:val="4"/>
        </w:numPr>
        <w:tabs>
          <w:tab w:val="clear" w:pos="644"/>
        </w:tabs>
        <w:autoSpaceDE w:val="0"/>
        <w:autoSpaceDN w:val="0"/>
        <w:adjustRightInd w:val="0"/>
        <w:spacing w:after="0" w:line="240" w:lineRule="auto"/>
        <w:ind w:left="990" w:hanging="270"/>
        <w:rPr>
          <w:rFonts w:ascii="Cambria" w:hAnsi="Cambria"/>
          <w:color w:val="000000"/>
          <w:sz w:val="24"/>
          <w:szCs w:val="24"/>
        </w:rPr>
      </w:pPr>
      <w:r w:rsidRPr="002663C0">
        <w:rPr>
          <w:rFonts w:ascii="Cambria" w:hAnsi="Cambria"/>
          <w:color w:val="000000"/>
          <w:sz w:val="24"/>
          <w:szCs w:val="24"/>
        </w:rPr>
        <w:t xml:space="preserve">Maintain and develop one’s own personal spiritual growth, fervour, and renewal through the practice of spiritual disciplines – especially Bible reading, </w:t>
      </w:r>
      <w:proofErr w:type="gramStart"/>
      <w:r w:rsidRPr="002663C0">
        <w:rPr>
          <w:rFonts w:ascii="Cambria" w:hAnsi="Cambria"/>
          <w:color w:val="000000"/>
          <w:sz w:val="24"/>
          <w:szCs w:val="24"/>
        </w:rPr>
        <w:t>reflection</w:t>
      </w:r>
      <w:proofErr w:type="gramEnd"/>
      <w:r w:rsidRPr="002663C0">
        <w:rPr>
          <w:rFonts w:ascii="Cambria" w:hAnsi="Cambria"/>
          <w:color w:val="000000"/>
          <w:sz w:val="24"/>
          <w:szCs w:val="24"/>
        </w:rPr>
        <w:t xml:space="preserve"> and prayer.</w:t>
      </w:r>
    </w:p>
    <w:p w14:paraId="6E2BB977" w14:textId="77777777" w:rsidR="00FB7352" w:rsidRPr="002663C0" w:rsidRDefault="00FB7352" w:rsidP="00FB7352">
      <w:pPr>
        <w:numPr>
          <w:ilvl w:val="0"/>
          <w:numId w:val="4"/>
        </w:numPr>
        <w:tabs>
          <w:tab w:val="clear" w:pos="644"/>
        </w:tabs>
        <w:autoSpaceDE w:val="0"/>
        <w:autoSpaceDN w:val="0"/>
        <w:adjustRightInd w:val="0"/>
        <w:spacing w:after="0" w:line="240" w:lineRule="auto"/>
        <w:ind w:left="990" w:hanging="270"/>
        <w:rPr>
          <w:rFonts w:ascii="Cambria" w:hAnsi="Cambria"/>
          <w:color w:val="000000"/>
          <w:sz w:val="24"/>
          <w:szCs w:val="24"/>
        </w:rPr>
      </w:pPr>
      <w:r w:rsidRPr="002663C0">
        <w:rPr>
          <w:rFonts w:ascii="Cambria" w:hAnsi="Cambria"/>
          <w:color w:val="000000"/>
          <w:sz w:val="24"/>
          <w:szCs w:val="24"/>
        </w:rPr>
        <w:t>Provide an example of Christian character and integrity in every aspect of your life;</w:t>
      </w:r>
    </w:p>
    <w:p w14:paraId="1E76EA37" w14:textId="77777777" w:rsidR="00FB7352" w:rsidRPr="002663C0" w:rsidRDefault="00FB7352" w:rsidP="00FB7352">
      <w:pPr>
        <w:numPr>
          <w:ilvl w:val="0"/>
          <w:numId w:val="4"/>
        </w:numPr>
        <w:tabs>
          <w:tab w:val="clear" w:pos="644"/>
        </w:tabs>
        <w:autoSpaceDE w:val="0"/>
        <w:autoSpaceDN w:val="0"/>
        <w:adjustRightInd w:val="0"/>
        <w:spacing w:after="0" w:line="240" w:lineRule="auto"/>
        <w:ind w:left="990" w:hanging="270"/>
        <w:rPr>
          <w:rFonts w:ascii="Cambria" w:hAnsi="Cambria"/>
          <w:color w:val="000000"/>
          <w:sz w:val="24"/>
          <w:szCs w:val="24"/>
        </w:rPr>
      </w:pPr>
      <w:r w:rsidRPr="002663C0">
        <w:rPr>
          <w:rFonts w:ascii="Cambria" w:hAnsi="Cambria"/>
          <w:color w:val="000000"/>
          <w:sz w:val="24"/>
          <w:szCs w:val="24"/>
        </w:rPr>
        <w:t>Demonstrate love and compassion in all relationships;</w:t>
      </w:r>
    </w:p>
    <w:p w14:paraId="53040DAE" w14:textId="77777777" w:rsidR="00FB7352" w:rsidRPr="002663C0" w:rsidRDefault="00FB7352" w:rsidP="00FB7352">
      <w:pPr>
        <w:numPr>
          <w:ilvl w:val="0"/>
          <w:numId w:val="4"/>
        </w:numPr>
        <w:tabs>
          <w:tab w:val="clear" w:pos="644"/>
        </w:tabs>
        <w:autoSpaceDE w:val="0"/>
        <w:autoSpaceDN w:val="0"/>
        <w:adjustRightInd w:val="0"/>
        <w:spacing w:after="0" w:line="240" w:lineRule="auto"/>
        <w:ind w:left="990" w:hanging="270"/>
        <w:rPr>
          <w:rFonts w:ascii="Cambria" w:hAnsi="Cambria"/>
          <w:color w:val="000000"/>
          <w:sz w:val="24"/>
          <w:szCs w:val="24"/>
        </w:rPr>
      </w:pPr>
      <w:r w:rsidRPr="002663C0">
        <w:rPr>
          <w:rFonts w:ascii="Cambria" w:hAnsi="Cambria"/>
          <w:color w:val="000000"/>
          <w:sz w:val="24"/>
          <w:szCs w:val="24"/>
        </w:rPr>
        <w:t xml:space="preserve">Model ministry practice. </w:t>
      </w:r>
    </w:p>
    <w:p w14:paraId="5D8DB3E9" w14:textId="77777777" w:rsidR="00FB7352" w:rsidRPr="002663C0" w:rsidRDefault="00FB7352" w:rsidP="00FB7352">
      <w:pPr>
        <w:numPr>
          <w:ilvl w:val="0"/>
          <w:numId w:val="5"/>
        </w:numPr>
        <w:autoSpaceDE w:val="0"/>
        <w:autoSpaceDN w:val="0"/>
        <w:adjustRightInd w:val="0"/>
        <w:spacing w:before="120" w:after="0" w:line="240" w:lineRule="auto"/>
        <w:ind w:left="360"/>
        <w:rPr>
          <w:rFonts w:ascii="Cambria" w:hAnsi="Cambria"/>
          <w:b/>
          <w:bCs/>
          <w:color w:val="000000"/>
          <w:sz w:val="24"/>
          <w:szCs w:val="24"/>
        </w:rPr>
      </w:pPr>
      <w:r w:rsidRPr="002663C0">
        <w:rPr>
          <w:rFonts w:ascii="Cambria" w:hAnsi="Cambria"/>
          <w:b/>
          <w:bCs/>
          <w:color w:val="000000"/>
          <w:sz w:val="24"/>
          <w:szCs w:val="24"/>
        </w:rPr>
        <w:t>Teaching and Supervision of Student Research</w:t>
      </w:r>
    </w:p>
    <w:p w14:paraId="203BDA79" w14:textId="78E66A02" w:rsidR="00FB7352" w:rsidRPr="002663C0" w:rsidRDefault="00FB7352" w:rsidP="00FB7352">
      <w:pPr>
        <w:numPr>
          <w:ilvl w:val="0"/>
          <w:numId w:val="1"/>
        </w:numPr>
        <w:autoSpaceDE w:val="0"/>
        <w:autoSpaceDN w:val="0"/>
        <w:adjustRightInd w:val="0"/>
        <w:spacing w:after="0" w:line="240" w:lineRule="auto"/>
        <w:ind w:left="990" w:hanging="246"/>
        <w:rPr>
          <w:rFonts w:ascii="Cambria" w:hAnsi="Cambria"/>
          <w:color w:val="000000"/>
          <w:sz w:val="24"/>
          <w:szCs w:val="24"/>
        </w:rPr>
      </w:pPr>
      <w:r w:rsidRPr="002663C0">
        <w:rPr>
          <w:rFonts w:ascii="Cambria" w:hAnsi="Cambria"/>
          <w:color w:val="000000"/>
          <w:sz w:val="24"/>
          <w:szCs w:val="24"/>
        </w:rPr>
        <w:t xml:space="preserve">Undertake teaching and course development, and </w:t>
      </w:r>
      <w:r>
        <w:rPr>
          <w:rFonts w:ascii="Cambria" w:hAnsi="Cambria"/>
          <w:color w:val="000000"/>
          <w:sz w:val="24"/>
          <w:szCs w:val="24"/>
        </w:rPr>
        <w:t>prepare TEE studies</w:t>
      </w:r>
      <w:r w:rsidRPr="002663C0">
        <w:rPr>
          <w:rFonts w:ascii="Cambria" w:hAnsi="Cambria"/>
          <w:color w:val="000000"/>
          <w:sz w:val="24"/>
          <w:szCs w:val="24"/>
        </w:rPr>
        <w:t xml:space="preserve"> in your allocated teaching areas;</w:t>
      </w:r>
    </w:p>
    <w:p w14:paraId="33390BDB" w14:textId="77777777" w:rsidR="00FB7352" w:rsidRPr="002663C0" w:rsidRDefault="00FB7352" w:rsidP="00FB7352">
      <w:pPr>
        <w:numPr>
          <w:ilvl w:val="0"/>
          <w:numId w:val="1"/>
        </w:numPr>
        <w:autoSpaceDE w:val="0"/>
        <w:autoSpaceDN w:val="0"/>
        <w:adjustRightInd w:val="0"/>
        <w:spacing w:after="0" w:line="240" w:lineRule="auto"/>
        <w:ind w:left="990" w:hanging="246"/>
        <w:rPr>
          <w:rFonts w:ascii="Cambria" w:hAnsi="Cambria"/>
          <w:color w:val="000000"/>
          <w:sz w:val="24"/>
          <w:szCs w:val="24"/>
        </w:rPr>
      </w:pPr>
      <w:r w:rsidRPr="002663C0">
        <w:rPr>
          <w:rFonts w:ascii="Cambria" w:hAnsi="Cambria"/>
          <w:color w:val="000000"/>
          <w:sz w:val="24"/>
          <w:szCs w:val="24"/>
        </w:rPr>
        <w:t>Contribute to the development, planning and implementation of a high-quality, visionary curriculum;</w:t>
      </w:r>
    </w:p>
    <w:p w14:paraId="2E88975E" w14:textId="77777777" w:rsidR="00FB7352" w:rsidRPr="002663C0" w:rsidRDefault="00FB7352" w:rsidP="00FB7352">
      <w:pPr>
        <w:numPr>
          <w:ilvl w:val="0"/>
          <w:numId w:val="1"/>
        </w:numPr>
        <w:autoSpaceDE w:val="0"/>
        <w:autoSpaceDN w:val="0"/>
        <w:adjustRightInd w:val="0"/>
        <w:spacing w:after="0" w:line="240" w:lineRule="auto"/>
        <w:ind w:left="990" w:hanging="246"/>
        <w:rPr>
          <w:rFonts w:ascii="Cambria" w:hAnsi="Cambria"/>
          <w:color w:val="000000"/>
          <w:sz w:val="24"/>
          <w:szCs w:val="24"/>
        </w:rPr>
      </w:pPr>
      <w:r w:rsidRPr="002663C0">
        <w:rPr>
          <w:rFonts w:ascii="Cambria" w:hAnsi="Cambria"/>
          <w:color w:val="000000"/>
          <w:sz w:val="24"/>
          <w:szCs w:val="24"/>
        </w:rPr>
        <w:t>Take initiatives to ensure Library holdings are adequate and up-to-date in your specialist teaching areas (subject to budget considerations);</w:t>
      </w:r>
    </w:p>
    <w:p w14:paraId="4923BD93" w14:textId="4DBA9836" w:rsidR="00FB7352" w:rsidRPr="002663C0" w:rsidRDefault="00FB7352" w:rsidP="00FB7352">
      <w:pPr>
        <w:numPr>
          <w:ilvl w:val="0"/>
          <w:numId w:val="1"/>
        </w:numPr>
        <w:autoSpaceDE w:val="0"/>
        <w:autoSpaceDN w:val="0"/>
        <w:adjustRightInd w:val="0"/>
        <w:spacing w:after="0" w:line="240" w:lineRule="auto"/>
        <w:ind w:left="990" w:hanging="246"/>
        <w:rPr>
          <w:rFonts w:ascii="Cambria" w:hAnsi="Cambria"/>
          <w:color w:val="000000"/>
          <w:sz w:val="24"/>
          <w:szCs w:val="24"/>
        </w:rPr>
      </w:pPr>
      <w:r w:rsidRPr="002663C0">
        <w:rPr>
          <w:rFonts w:ascii="Cambria" w:hAnsi="Cambria"/>
          <w:color w:val="000000"/>
          <w:sz w:val="24"/>
          <w:szCs w:val="24"/>
        </w:rPr>
        <w:t xml:space="preserve">Supervise the research activities of </w:t>
      </w:r>
      <w:r>
        <w:rPr>
          <w:rFonts w:ascii="Cambria" w:hAnsi="Cambria"/>
          <w:color w:val="000000"/>
          <w:sz w:val="24"/>
          <w:szCs w:val="24"/>
        </w:rPr>
        <w:t>students.</w:t>
      </w:r>
    </w:p>
    <w:p w14:paraId="7B2C94BA" w14:textId="77777777" w:rsidR="00FB7352" w:rsidRPr="002663C0" w:rsidRDefault="00FB7352" w:rsidP="00FB7352">
      <w:pPr>
        <w:numPr>
          <w:ilvl w:val="0"/>
          <w:numId w:val="5"/>
        </w:numPr>
        <w:autoSpaceDE w:val="0"/>
        <w:autoSpaceDN w:val="0"/>
        <w:adjustRightInd w:val="0"/>
        <w:spacing w:before="120" w:after="0" w:line="240" w:lineRule="auto"/>
        <w:ind w:left="360"/>
        <w:rPr>
          <w:rFonts w:ascii="Cambria" w:hAnsi="Cambria"/>
          <w:b/>
          <w:color w:val="000000"/>
          <w:sz w:val="24"/>
          <w:szCs w:val="24"/>
        </w:rPr>
      </w:pPr>
      <w:r w:rsidRPr="002663C0">
        <w:rPr>
          <w:rFonts w:ascii="Cambria" w:hAnsi="Cambria"/>
          <w:b/>
          <w:bCs/>
          <w:color w:val="000000"/>
          <w:sz w:val="24"/>
          <w:szCs w:val="24"/>
        </w:rPr>
        <w:t>Professional Development &amp; Research</w:t>
      </w:r>
      <w:r w:rsidRPr="002663C0">
        <w:rPr>
          <w:rFonts w:ascii="Cambria" w:hAnsi="Cambria"/>
          <w:b/>
          <w:color w:val="000000"/>
          <w:sz w:val="24"/>
          <w:szCs w:val="24"/>
        </w:rPr>
        <w:t xml:space="preserve"> </w:t>
      </w:r>
    </w:p>
    <w:p w14:paraId="7852AC16" w14:textId="77777777" w:rsidR="00FB7352" w:rsidRPr="002663C0" w:rsidRDefault="00FB7352" w:rsidP="00FB7352">
      <w:pPr>
        <w:numPr>
          <w:ilvl w:val="0"/>
          <w:numId w:val="1"/>
        </w:numPr>
        <w:tabs>
          <w:tab w:val="num" w:pos="360"/>
        </w:tabs>
        <w:autoSpaceDE w:val="0"/>
        <w:autoSpaceDN w:val="0"/>
        <w:adjustRightInd w:val="0"/>
        <w:spacing w:after="0" w:line="240" w:lineRule="auto"/>
        <w:ind w:left="990" w:hanging="246"/>
        <w:rPr>
          <w:rFonts w:ascii="Cambria" w:hAnsi="Cambria"/>
          <w:color w:val="000000"/>
          <w:sz w:val="24"/>
          <w:szCs w:val="24"/>
        </w:rPr>
      </w:pPr>
      <w:r w:rsidRPr="002663C0">
        <w:rPr>
          <w:rFonts w:ascii="Cambria" w:hAnsi="Cambria"/>
          <w:color w:val="000000"/>
          <w:sz w:val="24"/>
          <w:szCs w:val="24"/>
        </w:rPr>
        <w:t>Undertake continuing personal professional development to keep abreast of developments in teaching areas and improve teaching competence</w:t>
      </w:r>
    </w:p>
    <w:p w14:paraId="16A0C666" w14:textId="77777777" w:rsidR="00FB7352" w:rsidRPr="002663C0" w:rsidRDefault="00FB7352" w:rsidP="00FB7352">
      <w:pPr>
        <w:numPr>
          <w:ilvl w:val="0"/>
          <w:numId w:val="1"/>
        </w:numPr>
        <w:autoSpaceDE w:val="0"/>
        <w:autoSpaceDN w:val="0"/>
        <w:adjustRightInd w:val="0"/>
        <w:spacing w:after="0" w:line="240" w:lineRule="auto"/>
        <w:ind w:left="990" w:hanging="246"/>
        <w:rPr>
          <w:rFonts w:ascii="Cambria" w:hAnsi="Cambria"/>
          <w:color w:val="000000"/>
          <w:sz w:val="24"/>
          <w:szCs w:val="24"/>
        </w:rPr>
      </w:pPr>
      <w:r w:rsidRPr="002663C0">
        <w:rPr>
          <w:rFonts w:ascii="Cambria" w:hAnsi="Cambria"/>
          <w:color w:val="000000"/>
          <w:sz w:val="24"/>
          <w:szCs w:val="24"/>
        </w:rPr>
        <w:t xml:space="preserve">Read actively at a scholarly level both within their core field of expertise and wider; </w:t>
      </w:r>
    </w:p>
    <w:p w14:paraId="30E7FB04" w14:textId="77777777" w:rsidR="00FB7352" w:rsidRPr="002663C0" w:rsidRDefault="00FB7352" w:rsidP="00FB7352">
      <w:pPr>
        <w:numPr>
          <w:ilvl w:val="0"/>
          <w:numId w:val="1"/>
        </w:numPr>
        <w:autoSpaceDE w:val="0"/>
        <w:autoSpaceDN w:val="0"/>
        <w:adjustRightInd w:val="0"/>
        <w:spacing w:after="0" w:line="240" w:lineRule="auto"/>
        <w:ind w:left="990" w:hanging="246"/>
        <w:rPr>
          <w:rFonts w:ascii="Cambria" w:hAnsi="Cambria"/>
          <w:color w:val="000000"/>
          <w:sz w:val="24"/>
          <w:szCs w:val="24"/>
        </w:rPr>
      </w:pPr>
      <w:r w:rsidRPr="002663C0">
        <w:rPr>
          <w:rFonts w:ascii="Cambria" w:hAnsi="Cambria"/>
          <w:color w:val="000000"/>
          <w:sz w:val="24"/>
          <w:szCs w:val="24"/>
        </w:rPr>
        <w:t>Engage with the broader scholarly and professional communities by research leading to:</w:t>
      </w:r>
    </w:p>
    <w:p w14:paraId="4E9598A0" w14:textId="77777777" w:rsidR="00FB7352" w:rsidRPr="002663C0" w:rsidRDefault="00FB7352" w:rsidP="00FB7352">
      <w:pPr>
        <w:numPr>
          <w:ilvl w:val="0"/>
          <w:numId w:val="2"/>
        </w:numPr>
        <w:tabs>
          <w:tab w:val="num" w:pos="1800"/>
        </w:tabs>
        <w:autoSpaceDE w:val="0"/>
        <w:autoSpaceDN w:val="0"/>
        <w:adjustRightInd w:val="0"/>
        <w:spacing w:after="0" w:line="240" w:lineRule="auto"/>
        <w:ind w:left="1260" w:hanging="246"/>
        <w:rPr>
          <w:rFonts w:ascii="Cambria" w:hAnsi="Cambria"/>
          <w:color w:val="000000"/>
          <w:sz w:val="24"/>
          <w:szCs w:val="24"/>
        </w:rPr>
      </w:pPr>
      <w:r w:rsidRPr="002663C0">
        <w:rPr>
          <w:rFonts w:ascii="Cambria" w:hAnsi="Cambria"/>
          <w:color w:val="000000"/>
          <w:sz w:val="24"/>
          <w:szCs w:val="24"/>
        </w:rPr>
        <w:t>Publishing of papers or other scholarly works in recognised academic and popular publications; and</w:t>
      </w:r>
    </w:p>
    <w:p w14:paraId="5C0D1999" w14:textId="77777777" w:rsidR="00FB7352" w:rsidRPr="002663C0" w:rsidRDefault="00FB7352" w:rsidP="00FB7352">
      <w:pPr>
        <w:numPr>
          <w:ilvl w:val="0"/>
          <w:numId w:val="2"/>
        </w:numPr>
        <w:autoSpaceDE w:val="0"/>
        <w:autoSpaceDN w:val="0"/>
        <w:adjustRightInd w:val="0"/>
        <w:spacing w:after="120" w:line="240" w:lineRule="auto"/>
        <w:ind w:left="1354" w:hanging="246"/>
        <w:rPr>
          <w:rFonts w:ascii="Cambria" w:hAnsi="Cambria"/>
          <w:b/>
          <w:color w:val="000000"/>
          <w:sz w:val="24"/>
          <w:szCs w:val="24"/>
        </w:rPr>
      </w:pPr>
      <w:r w:rsidRPr="002663C0">
        <w:rPr>
          <w:rFonts w:ascii="Cambria" w:hAnsi="Cambria"/>
          <w:color w:val="000000"/>
          <w:sz w:val="24"/>
          <w:szCs w:val="24"/>
        </w:rPr>
        <w:t xml:space="preserve">Participation in professional conferences. </w:t>
      </w:r>
    </w:p>
    <w:p w14:paraId="7D9BFCDD" w14:textId="77777777" w:rsidR="00FB7352" w:rsidRPr="002663C0" w:rsidRDefault="00FB7352" w:rsidP="00FB7352">
      <w:pPr>
        <w:numPr>
          <w:ilvl w:val="0"/>
          <w:numId w:val="5"/>
        </w:numPr>
        <w:autoSpaceDE w:val="0"/>
        <w:autoSpaceDN w:val="0"/>
        <w:adjustRightInd w:val="0"/>
        <w:spacing w:before="120" w:after="0" w:line="240" w:lineRule="auto"/>
        <w:ind w:left="360"/>
        <w:rPr>
          <w:rFonts w:ascii="Cambria" w:hAnsi="Cambria"/>
          <w:b/>
          <w:color w:val="000000"/>
          <w:sz w:val="24"/>
          <w:szCs w:val="24"/>
        </w:rPr>
      </w:pPr>
      <w:r w:rsidRPr="002663C0">
        <w:rPr>
          <w:rFonts w:ascii="Cambria" w:hAnsi="Cambria"/>
          <w:b/>
          <w:bCs/>
          <w:color w:val="000000"/>
          <w:sz w:val="24"/>
          <w:szCs w:val="24"/>
        </w:rPr>
        <w:t>Mentoring</w:t>
      </w:r>
    </w:p>
    <w:p w14:paraId="644094E8" w14:textId="77777777" w:rsidR="00FB7352" w:rsidRPr="002663C0" w:rsidRDefault="00FB7352" w:rsidP="00FB7352">
      <w:pPr>
        <w:numPr>
          <w:ilvl w:val="0"/>
          <w:numId w:val="1"/>
        </w:numPr>
        <w:autoSpaceDE w:val="0"/>
        <w:autoSpaceDN w:val="0"/>
        <w:adjustRightInd w:val="0"/>
        <w:spacing w:after="0" w:line="240" w:lineRule="auto"/>
        <w:ind w:left="1080" w:hanging="336"/>
        <w:rPr>
          <w:rFonts w:ascii="Cambria" w:hAnsi="Cambria"/>
          <w:color w:val="000000"/>
          <w:sz w:val="24"/>
          <w:szCs w:val="24"/>
        </w:rPr>
      </w:pPr>
      <w:r w:rsidRPr="002663C0">
        <w:rPr>
          <w:rFonts w:ascii="Cambria" w:hAnsi="Cambria"/>
          <w:color w:val="000000"/>
          <w:sz w:val="24"/>
          <w:szCs w:val="24"/>
        </w:rPr>
        <w:t>Fulfil mentoring relationships through personal contact with students and through the College pastoral care processes such as Cell Groups, etc.;</w:t>
      </w:r>
    </w:p>
    <w:p w14:paraId="1C9D7468" w14:textId="77777777" w:rsidR="00FB7352" w:rsidRPr="002663C0" w:rsidRDefault="00FB7352" w:rsidP="00FB7352">
      <w:pPr>
        <w:numPr>
          <w:ilvl w:val="0"/>
          <w:numId w:val="1"/>
        </w:numPr>
        <w:autoSpaceDE w:val="0"/>
        <w:autoSpaceDN w:val="0"/>
        <w:adjustRightInd w:val="0"/>
        <w:spacing w:after="0" w:line="240" w:lineRule="auto"/>
        <w:ind w:left="1080" w:hanging="336"/>
        <w:rPr>
          <w:rFonts w:ascii="Cambria" w:hAnsi="Cambria"/>
          <w:color w:val="000000"/>
          <w:sz w:val="24"/>
          <w:szCs w:val="24"/>
        </w:rPr>
      </w:pPr>
      <w:r w:rsidRPr="002663C0">
        <w:rPr>
          <w:rFonts w:ascii="Cambria" w:hAnsi="Cambria"/>
          <w:color w:val="000000"/>
          <w:sz w:val="24"/>
          <w:szCs w:val="24"/>
        </w:rPr>
        <w:lastRenderedPageBreak/>
        <w:t>Fulfil mentoring responsibilities for allocated Faculty colleagues teaching in your own or related fields.</w:t>
      </w:r>
    </w:p>
    <w:p w14:paraId="5F877160" w14:textId="77777777" w:rsidR="00FB7352" w:rsidRPr="002663C0" w:rsidRDefault="00FB7352" w:rsidP="00FB7352">
      <w:pPr>
        <w:numPr>
          <w:ilvl w:val="0"/>
          <w:numId w:val="5"/>
        </w:numPr>
        <w:autoSpaceDE w:val="0"/>
        <w:autoSpaceDN w:val="0"/>
        <w:adjustRightInd w:val="0"/>
        <w:spacing w:before="120" w:after="0" w:line="240" w:lineRule="auto"/>
        <w:ind w:left="360"/>
        <w:rPr>
          <w:rFonts w:ascii="Cambria" w:hAnsi="Cambria"/>
          <w:b/>
          <w:bCs/>
          <w:color w:val="000000"/>
          <w:sz w:val="24"/>
          <w:szCs w:val="24"/>
        </w:rPr>
      </w:pPr>
      <w:r w:rsidRPr="002663C0">
        <w:rPr>
          <w:rFonts w:ascii="Cambria" w:hAnsi="Cambria"/>
          <w:b/>
          <w:bCs/>
          <w:color w:val="000000"/>
          <w:sz w:val="24"/>
          <w:szCs w:val="24"/>
        </w:rPr>
        <w:t>Participation in College Community</w:t>
      </w:r>
    </w:p>
    <w:p w14:paraId="6A156789" w14:textId="77777777" w:rsidR="00FB7352" w:rsidRPr="002663C0" w:rsidRDefault="00FB7352" w:rsidP="00FB7352">
      <w:pPr>
        <w:numPr>
          <w:ilvl w:val="0"/>
          <w:numId w:val="1"/>
        </w:numPr>
        <w:autoSpaceDE w:val="0"/>
        <w:autoSpaceDN w:val="0"/>
        <w:adjustRightInd w:val="0"/>
        <w:spacing w:after="0" w:line="240" w:lineRule="auto"/>
        <w:ind w:left="1080" w:hanging="336"/>
        <w:rPr>
          <w:rFonts w:ascii="Cambria" w:hAnsi="Cambria"/>
          <w:color w:val="000000"/>
          <w:sz w:val="24"/>
          <w:szCs w:val="24"/>
        </w:rPr>
      </w:pPr>
      <w:r w:rsidRPr="002663C0">
        <w:rPr>
          <w:rFonts w:ascii="Cambria" w:hAnsi="Cambria"/>
          <w:color w:val="000000"/>
          <w:sz w:val="24"/>
          <w:szCs w:val="24"/>
        </w:rPr>
        <w:t>Engage wholeheartedly in the communal life and activities of the College.</w:t>
      </w:r>
    </w:p>
    <w:p w14:paraId="5231CFAE" w14:textId="77777777" w:rsidR="00FB7352" w:rsidRPr="002663C0" w:rsidRDefault="00FB7352" w:rsidP="00FB7352">
      <w:pPr>
        <w:numPr>
          <w:ilvl w:val="0"/>
          <w:numId w:val="1"/>
        </w:numPr>
        <w:autoSpaceDE w:val="0"/>
        <w:autoSpaceDN w:val="0"/>
        <w:adjustRightInd w:val="0"/>
        <w:spacing w:after="0" w:line="240" w:lineRule="auto"/>
        <w:ind w:left="1080" w:hanging="336"/>
        <w:rPr>
          <w:rFonts w:ascii="Cambria" w:hAnsi="Cambria"/>
          <w:color w:val="000000"/>
          <w:sz w:val="24"/>
          <w:szCs w:val="24"/>
        </w:rPr>
      </w:pPr>
      <w:r w:rsidRPr="002663C0">
        <w:rPr>
          <w:rFonts w:ascii="Cambria" w:hAnsi="Cambria"/>
          <w:color w:val="000000"/>
          <w:sz w:val="24"/>
          <w:szCs w:val="24"/>
        </w:rPr>
        <w:t>Share</w:t>
      </w:r>
      <w:r w:rsidRPr="002663C0">
        <w:rPr>
          <w:rFonts w:ascii="Cambria" w:hAnsi="Cambria"/>
          <w:bCs/>
          <w:color w:val="000000"/>
          <w:sz w:val="24"/>
          <w:szCs w:val="24"/>
        </w:rPr>
        <w:t xml:space="preserve"> regularly in </w:t>
      </w:r>
      <w:proofErr w:type="gramStart"/>
      <w:r w:rsidRPr="002663C0">
        <w:rPr>
          <w:rFonts w:ascii="Cambria" w:hAnsi="Cambria"/>
          <w:bCs/>
          <w:color w:val="000000"/>
          <w:sz w:val="24"/>
          <w:szCs w:val="24"/>
        </w:rPr>
        <w:t>College</w:t>
      </w:r>
      <w:proofErr w:type="gramEnd"/>
      <w:r w:rsidRPr="002663C0">
        <w:rPr>
          <w:rFonts w:ascii="Cambria" w:hAnsi="Cambria"/>
          <w:bCs/>
          <w:color w:val="000000"/>
          <w:sz w:val="24"/>
          <w:szCs w:val="24"/>
        </w:rPr>
        <w:t xml:space="preserve"> service and outreach opportunities</w:t>
      </w:r>
    </w:p>
    <w:p w14:paraId="5BF9290A" w14:textId="77777777" w:rsidR="00FB7352" w:rsidRPr="002663C0" w:rsidRDefault="00FB7352" w:rsidP="00FB7352">
      <w:pPr>
        <w:autoSpaceDE w:val="0"/>
        <w:autoSpaceDN w:val="0"/>
        <w:adjustRightInd w:val="0"/>
        <w:spacing w:before="240" w:after="60"/>
        <w:rPr>
          <w:rFonts w:ascii="Cambria" w:hAnsi="Cambria"/>
          <w:b/>
          <w:bCs/>
          <w:color w:val="000000"/>
          <w:sz w:val="24"/>
          <w:szCs w:val="24"/>
        </w:rPr>
      </w:pPr>
      <w:r w:rsidRPr="002663C0">
        <w:rPr>
          <w:rFonts w:ascii="Cambria" w:hAnsi="Cambria"/>
          <w:b/>
          <w:bCs/>
          <w:color w:val="000000"/>
          <w:sz w:val="24"/>
          <w:szCs w:val="24"/>
        </w:rPr>
        <w:t>Key Performance Indicators:</w:t>
      </w:r>
    </w:p>
    <w:p w14:paraId="00A854E1"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Teaching is undertaken in a manner that is faithful, discerning and engaged, as measured by student evaluations, peer evaluation, moderation, and performance reviews.</w:t>
      </w:r>
    </w:p>
    <w:p w14:paraId="54CCF2F6"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Participate actively in Faculty meetings and related academic processes to ensure achievement of quality standards across curriculum, and of graduate profile in student lives.</w:t>
      </w:r>
    </w:p>
    <w:p w14:paraId="55919C30"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Minimum 5 days per year spent in personal professional development.</w:t>
      </w:r>
    </w:p>
    <w:p w14:paraId="4E21B40E"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At least one article per year accepted by a peer-reviewed scholarly journal.</w:t>
      </w:r>
    </w:p>
    <w:p w14:paraId="7E055606"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At least one popular article accepted for publication per year.</w:t>
      </w:r>
    </w:p>
    <w:p w14:paraId="2DC21553"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 xml:space="preserve">Good relationships with students, and mentoring and </w:t>
      </w:r>
      <w:r w:rsidRPr="002663C0">
        <w:rPr>
          <w:rFonts w:ascii="Cambria" w:hAnsi="Cambria"/>
          <w:sz w:val="24"/>
          <w:szCs w:val="24"/>
        </w:rPr>
        <w:t xml:space="preserve">pastoral care </w:t>
      </w:r>
      <w:r w:rsidRPr="002663C0">
        <w:rPr>
          <w:rFonts w:ascii="Cambria" w:hAnsi="Cambria"/>
          <w:color w:val="000000"/>
          <w:sz w:val="24"/>
          <w:szCs w:val="24"/>
        </w:rPr>
        <w:t>of students.</w:t>
      </w:r>
    </w:p>
    <w:p w14:paraId="09B8CF6C"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Regular office hours for mentoring are made available and communicated to students and/or allocated colleagues.</w:t>
      </w:r>
    </w:p>
    <w:p w14:paraId="11FA138A"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Cell Group is regularly attended, and an active contribution is made</w:t>
      </w:r>
    </w:p>
    <w:p w14:paraId="41CC5C8A" w14:textId="77777777" w:rsidR="00FB7352" w:rsidRPr="002663C0" w:rsidRDefault="00FB7352" w:rsidP="00FB7352">
      <w:pPr>
        <w:numPr>
          <w:ilvl w:val="0"/>
          <w:numId w:val="3"/>
        </w:numPr>
        <w:autoSpaceDE w:val="0"/>
        <w:autoSpaceDN w:val="0"/>
        <w:adjustRightInd w:val="0"/>
        <w:spacing w:after="0" w:line="240" w:lineRule="auto"/>
        <w:ind w:left="852" w:hanging="426"/>
        <w:rPr>
          <w:rFonts w:ascii="Cambria" w:hAnsi="Cambria"/>
          <w:color w:val="000000"/>
          <w:sz w:val="24"/>
          <w:szCs w:val="24"/>
        </w:rPr>
      </w:pPr>
      <w:r w:rsidRPr="002663C0">
        <w:rPr>
          <w:rFonts w:ascii="Cambria" w:hAnsi="Cambria"/>
          <w:color w:val="000000"/>
          <w:sz w:val="24"/>
          <w:szCs w:val="24"/>
        </w:rPr>
        <w:t>College community events are regularly attended, and an active contribution is made.</w:t>
      </w:r>
    </w:p>
    <w:p w14:paraId="5806F7F1" w14:textId="77777777" w:rsidR="00FB7352" w:rsidRPr="00A506EB" w:rsidRDefault="00FB7352" w:rsidP="00FB7352">
      <w:pPr>
        <w:tabs>
          <w:tab w:val="left" w:pos="2520"/>
        </w:tabs>
        <w:spacing w:before="240" w:after="120"/>
        <w:ind w:left="2520" w:hanging="2520"/>
        <w:rPr>
          <w:rFonts w:ascii="Cambria" w:hAnsi="Cambria"/>
          <w:b/>
          <w:sz w:val="24"/>
          <w:szCs w:val="24"/>
          <w:lang w:val="en-NZ"/>
        </w:rPr>
      </w:pPr>
      <w:r w:rsidRPr="00A506EB">
        <w:rPr>
          <w:rFonts w:ascii="Cambria" w:hAnsi="Cambria"/>
          <w:b/>
          <w:sz w:val="24"/>
          <w:szCs w:val="24"/>
          <w:lang w:val="en-NZ"/>
        </w:rPr>
        <w:t>Position Requirements:</w:t>
      </w:r>
    </w:p>
    <w:p w14:paraId="1E62C247" w14:textId="77777777" w:rsidR="00FB7352" w:rsidRPr="00A506EB" w:rsidRDefault="00FB7352" w:rsidP="00FB7352">
      <w:pPr>
        <w:numPr>
          <w:ilvl w:val="0"/>
          <w:numId w:val="6"/>
        </w:numPr>
        <w:spacing w:after="0" w:line="240" w:lineRule="auto"/>
        <w:rPr>
          <w:rFonts w:ascii="Cambria" w:hAnsi="Cambria"/>
          <w:b/>
          <w:sz w:val="24"/>
          <w:szCs w:val="24"/>
          <w:lang w:val="en-NZ"/>
        </w:rPr>
      </w:pPr>
      <w:r w:rsidRPr="00A506EB">
        <w:rPr>
          <w:rFonts w:ascii="Cambria" w:hAnsi="Cambria"/>
          <w:b/>
          <w:sz w:val="24"/>
          <w:szCs w:val="24"/>
          <w:lang w:val="en-NZ"/>
        </w:rPr>
        <w:t>Academic</w:t>
      </w:r>
    </w:p>
    <w:p w14:paraId="4DC3DC95" w14:textId="16CD5378" w:rsidR="00FB7352" w:rsidRPr="00A506EB" w:rsidRDefault="00FB7352" w:rsidP="00FB7352">
      <w:pPr>
        <w:numPr>
          <w:ilvl w:val="1"/>
          <w:numId w:val="6"/>
        </w:numPr>
        <w:spacing w:after="0"/>
        <w:ind w:left="1080"/>
        <w:rPr>
          <w:rFonts w:ascii="Cambria" w:hAnsi="Cambria"/>
          <w:sz w:val="24"/>
          <w:szCs w:val="24"/>
          <w:lang w:val="en-NZ"/>
        </w:rPr>
      </w:pPr>
      <w:proofErr w:type="spellStart"/>
      <w:proofErr w:type="gramStart"/>
      <w:r>
        <w:rPr>
          <w:rFonts w:ascii="Cambria" w:hAnsi="Cambria"/>
          <w:sz w:val="24"/>
          <w:szCs w:val="24"/>
          <w:lang w:val="en-NZ"/>
        </w:rPr>
        <w:t>Masters</w:t>
      </w:r>
      <w:proofErr w:type="spellEnd"/>
      <w:proofErr w:type="gramEnd"/>
      <w:r>
        <w:rPr>
          <w:rFonts w:ascii="Cambria" w:hAnsi="Cambria"/>
          <w:sz w:val="24"/>
          <w:szCs w:val="24"/>
          <w:lang w:val="en-NZ"/>
        </w:rPr>
        <w:t xml:space="preserve"> </w:t>
      </w:r>
      <w:r>
        <w:rPr>
          <w:rFonts w:ascii="Cambria" w:hAnsi="Cambria"/>
          <w:sz w:val="24"/>
          <w:szCs w:val="24"/>
          <w:lang w:val="en-NZ"/>
        </w:rPr>
        <w:t>degree</w:t>
      </w:r>
      <w:r>
        <w:rPr>
          <w:rFonts w:ascii="Cambria" w:hAnsi="Cambria"/>
          <w:sz w:val="24"/>
          <w:szCs w:val="24"/>
          <w:lang w:val="en-NZ"/>
        </w:rPr>
        <w:t>.</w:t>
      </w:r>
    </w:p>
    <w:p w14:paraId="6DF22235" w14:textId="1C1D2782" w:rsidR="00FB7352" w:rsidRPr="00A506EB" w:rsidRDefault="00975E71" w:rsidP="00FB7352">
      <w:pPr>
        <w:numPr>
          <w:ilvl w:val="1"/>
          <w:numId w:val="6"/>
        </w:numPr>
        <w:spacing w:after="0"/>
        <w:ind w:left="1080"/>
        <w:rPr>
          <w:rFonts w:ascii="Cambria" w:hAnsi="Cambria"/>
          <w:sz w:val="24"/>
          <w:szCs w:val="24"/>
          <w:lang w:val="en-NZ"/>
        </w:rPr>
      </w:pPr>
      <w:r>
        <w:rPr>
          <w:rFonts w:ascii="Cambria" w:hAnsi="Cambria"/>
          <w:sz w:val="24"/>
          <w:szCs w:val="24"/>
          <w:lang w:val="en-NZ"/>
        </w:rPr>
        <w:t>Some</w:t>
      </w:r>
      <w:r w:rsidR="00FB7352" w:rsidRPr="00A506EB">
        <w:rPr>
          <w:rFonts w:ascii="Cambria" w:hAnsi="Cambria"/>
          <w:sz w:val="24"/>
          <w:szCs w:val="24"/>
          <w:lang w:val="en-NZ"/>
        </w:rPr>
        <w:t xml:space="preserve"> </w:t>
      </w:r>
      <w:r>
        <w:rPr>
          <w:rFonts w:ascii="Cambria" w:hAnsi="Cambria"/>
          <w:sz w:val="24"/>
          <w:szCs w:val="24"/>
          <w:lang w:val="en-NZ"/>
        </w:rPr>
        <w:t>study of Bible and theology</w:t>
      </w:r>
    </w:p>
    <w:p w14:paraId="7D174289" w14:textId="77777777" w:rsidR="00FB7352" w:rsidRPr="00A506EB" w:rsidRDefault="00FB7352" w:rsidP="00FB7352">
      <w:pPr>
        <w:numPr>
          <w:ilvl w:val="1"/>
          <w:numId w:val="6"/>
        </w:numPr>
        <w:spacing w:after="0"/>
        <w:ind w:left="1080"/>
        <w:rPr>
          <w:rFonts w:ascii="Cambria" w:hAnsi="Cambria"/>
          <w:sz w:val="24"/>
          <w:szCs w:val="24"/>
          <w:lang w:val="en-NZ"/>
        </w:rPr>
      </w:pPr>
      <w:r w:rsidRPr="00A506EB">
        <w:rPr>
          <w:rFonts w:ascii="Cambria" w:hAnsi="Cambria"/>
          <w:sz w:val="24"/>
          <w:szCs w:val="24"/>
          <w:lang w:val="en-NZ"/>
        </w:rPr>
        <w:t xml:space="preserve">Exhibit evidence of </w:t>
      </w:r>
      <w:r>
        <w:rPr>
          <w:rFonts w:ascii="Cambria" w:hAnsi="Cambria"/>
          <w:sz w:val="24"/>
          <w:szCs w:val="24"/>
          <w:lang w:val="en-NZ"/>
        </w:rPr>
        <w:t>c</w:t>
      </w:r>
      <w:r w:rsidRPr="00A506EB">
        <w:rPr>
          <w:rFonts w:ascii="Cambria" w:hAnsi="Cambria"/>
          <w:sz w:val="24"/>
          <w:szCs w:val="24"/>
          <w:lang w:val="en-NZ"/>
        </w:rPr>
        <w:t xml:space="preserve">ritical </w:t>
      </w:r>
      <w:r>
        <w:rPr>
          <w:rFonts w:ascii="Cambria" w:hAnsi="Cambria"/>
          <w:sz w:val="24"/>
          <w:szCs w:val="24"/>
          <w:lang w:val="en-NZ"/>
        </w:rPr>
        <w:t>t</w:t>
      </w:r>
      <w:r w:rsidRPr="00A506EB">
        <w:rPr>
          <w:rFonts w:ascii="Cambria" w:hAnsi="Cambria"/>
          <w:sz w:val="24"/>
          <w:szCs w:val="24"/>
          <w:lang w:val="en-NZ"/>
        </w:rPr>
        <w:t>hinking skills in teaching and in writing.</w:t>
      </w:r>
    </w:p>
    <w:p w14:paraId="00608892" w14:textId="77777777" w:rsidR="00FB7352" w:rsidRPr="00A506EB" w:rsidRDefault="00FB7352" w:rsidP="00FB7352">
      <w:pPr>
        <w:numPr>
          <w:ilvl w:val="0"/>
          <w:numId w:val="6"/>
        </w:numPr>
        <w:spacing w:after="0" w:line="240" w:lineRule="auto"/>
        <w:rPr>
          <w:rFonts w:ascii="Cambria" w:hAnsi="Cambria"/>
          <w:b/>
          <w:sz w:val="24"/>
          <w:szCs w:val="24"/>
          <w:lang w:val="en-NZ"/>
        </w:rPr>
      </w:pPr>
      <w:r w:rsidRPr="00A506EB">
        <w:rPr>
          <w:rFonts w:ascii="Cambria" w:hAnsi="Cambria"/>
          <w:b/>
          <w:sz w:val="24"/>
          <w:szCs w:val="24"/>
          <w:lang w:val="en-NZ"/>
        </w:rPr>
        <w:t>Experience</w:t>
      </w:r>
    </w:p>
    <w:p w14:paraId="1263F3D4" w14:textId="77777777" w:rsidR="00FB7352" w:rsidRDefault="00FB7352" w:rsidP="00FB7352">
      <w:pPr>
        <w:numPr>
          <w:ilvl w:val="1"/>
          <w:numId w:val="6"/>
        </w:numPr>
        <w:spacing w:after="0"/>
        <w:ind w:left="1080"/>
        <w:rPr>
          <w:rFonts w:ascii="Cambria" w:hAnsi="Cambria"/>
          <w:sz w:val="24"/>
          <w:szCs w:val="24"/>
          <w:lang w:val="en-NZ"/>
        </w:rPr>
      </w:pPr>
      <w:r>
        <w:rPr>
          <w:rFonts w:ascii="Cambria" w:hAnsi="Cambria"/>
          <w:sz w:val="24"/>
          <w:szCs w:val="24"/>
          <w:lang w:val="en-NZ"/>
        </w:rPr>
        <w:t>Community development projects.</w:t>
      </w:r>
    </w:p>
    <w:p w14:paraId="1F8DB4A1" w14:textId="77777777" w:rsidR="00FB7352" w:rsidRDefault="00FB7352" w:rsidP="00FB7352">
      <w:pPr>
        <w:numPr>
          <w:ilvl w:val="1"/>
          <w:numId w:val="6"/>
        </w:numPr>
        <w:spacing w:after="0"/>
        <w:ind w:left="1080"/>
        <w:rPr>
          <w:rFonts w:ascii="Cambria" w:hAnsi="Cambria"/>
          <w:sz w:val="24"/>
          <w:szCs w:val="24"/>
          <w:lang w:val="en-NZ"/>
        </w:rPr>
      </w:pPr>
      <w:r>
        <w:rPr>
          <w:rFonts w:ascii="Cambria" w:hAnsi="Cambria"/>
          <w:sz w:val="24"/>
          <w:szCs w:val="24"/>
          <w:lang w:val="en-NZ"/>
        </w:rPr>
        <w:t xml:space="preserve">Teaching </w:t>
      </w:r>
    </w:p>
    <w:p w14:paraId="1A575791" w14:textId="77777777" w:rsidR="00FB7352" w:rsidRPr="00A506EB" w:rsidRDefault="00FB7352" w:rsidP="00FB7352">
      <w:pPr>
        <w:numPr>
          <w:ilvl w:val="1"/>
          <w:numId w:val="6"/>
        </w:numPr>
        <w:spacing w:after="0"/>
        <w:ind w:left="1080"/>
        <w:rPr>
          <w:rFonts w:ascii="Cambria" w:hAnsi="Cambria"/>
          <w:sz w:val="24"/>
          <w:szCs w:val="24"/>
          <w:lang w:val="en-NZ"/>
        </w:rPr>
      </w:pPr>
      <w:r>
        <w:rPr>
          <w:rFonts w:ascii="Cambria" w:hAnsi="Cambria"/>
          <w:sz w:val="24"/>
          <w:szCs w:val="24"/>
          <w:lang w:val="en-NZ"/>
        </w:rPr>
        <w:t>Church leadership</w:t>
      </w:r>
    </w:p>
    <w:p w14:paraId="23C721E1" w14:textId="77777777" w:rsidR="00FB7352" w:rsidRPr="00A506EB" w:rsidRDefault="00FB7352" w:rsidP="00FB7352">
      <w:pPr>
        <w:numPr>
          <w:ilvl w:val="0"/>
          <w:numId w:val="6"/>
        </w:numPr>
        <w:spacing w:after="0" w:line="240" w:lineRule="auto"/>
        <w:rPr>
          <w:rFonts w:ascii="Cambria" w:hAnsi="Cambria"/>
          <w:b/>
          <w:sz w:val="24"/>
          <w:szCs w:val="24"/>
          <w:lang w:val="en-NZ"/>
        </w:rPr>
      </w:pPr>
      <w:r w:rsidRPr="00A506EB">
        <w:rPr>
          <w:rFonts w:ascii="Cambria" w:hAnsi="Cambria"/>
          <w:b/>
          <w:sz w:val="24"/>
          <w:szCs w:val="24"/>
          <w:lang w:val="en-NZ"/>
        </w:rPr>
        <w:t>Gift-Mix</w:t>
      </w:r>
    </w:p>
    <w:p w14:paraId="296B842A" w14:textId="77777777" w:rsidR="00FB7352" w:rsidRDefault="00FB7352" w:rsidP="00FB7352">
      <w:pPr>
        <w:numPr>
          <w:ilvl w:val="1"/>
          <w:numId w:val="6"/>
        </w:numPr>
        <w:spacing w:after="0"/>
        <w:ind w:left="1080"/>
        <w:rPr>
          <w:rFonts w:ascii="Cambria" w:hAnsi="Cambria"/>
          <w:sz w:val="24"/>
          <w:szCs w:val="24"/>
          <w:lang w:val="en-NZ"/>
        </w:rPr>
      </w:pPr>
      <w:r>
        <w:rPr>
          <w:rFonts w:ascii="Cambria" w:hAnsi="Cambria"/>
          <w:sz w:val="24"/>
          <w:szCs w:val="24"/>
          <w:lang w:val="en-NZ"/>
        </w:rPr>
        <w:t>Essential:</w:t>
      </w:r>
      <w:r>
        <w:rPr>
          <w:rFonts w:ascii="Cambria" w:hAnsi="Cambria"/>
          <w:sz w:val="24"/>
          <w:szCs w:val="24"/>
          <w:lang w:val="en-NZ"/>
        </w:rPr>
        <w:tab/>
        <w:t>Teaching and creative communication.</w:t>
      </w:r>
    </w:p>
    <w:p w14:paraId="1CBA076B" w14:textId="77777777" w:rsidR="00FB7352" w:rsidRPr="00A506EB" w:rsidRDefault="00FB7352" w:rsidP="00FB7352">
      <w:pPr>
        <w:numPr>
          <w:ilvl w:val="1"/>
          <w:numId w:val="6"/>
        </w:numPr>
        <w:spacing w:after="0"/>
        <w:ind w:left="1080"/>
        <w:rPr>
          <w:rFonts w:ascii="Cambria" w:hAnsi="Cambria"/>
          <w:sz w:val="24"/>
          <w:szCs w:val="24"/>
          <w:lang w:val="en-NZ"/>
        </w:rPr>
      </w:pPr>
      <w:r>
        <w:rPr>
          <w:rFonts w:ascii="Cambria" w:hAnsi="Cambria"/>
          <w:sz w:val="24"/>
          <w:szCs w:val="24"/>
          <w:lang w:val="en-NZ"/>
        </w:rPr>
        <w:t>Ability to bridge theoretical and practical dimensions</w:t>
      </w:r>
    </w:p>
    <w:p w14:paraId="27BB4447" w14:textId="77777777" w:rsidR="00FB7352" w:rsidRPr="00A506EB" w:rsidRDefault="00FB7352" w:rsidP="00FB7352">
      <w:pPr>
        <w:numPr>
          <w:ilvl w:val="0"/>
          <w:numId w:val="6"/>
        </w:numPr>
        <w:spacing w:after="0" w:line="240" w:lineRule="auto"/>
        <w:rPr>
          <w:rFonts w:ascii="Cambria" w:hAnsi="Cambria"/>
          <w:b/>
          <w:sz w:val="24"/>
          <w:szCs w:val="24"/>
          <w:lang w:val="en-NZ"/>
        </w:rPr>
      </w:pPr>
      <w:r w:rsidRPr="00A506EB">
        <w:rPr>
          <w:rFonts w:ascii="Cambria" w:hAnsi="Cambria"/>
          <w:b/>
          <w:sz w:val="24"/>
          <w:szCs w:val="24"/>
          <w:lang w:val="en-NZ"/>
        </w:rPr>
        <w:t>Personal Characteristics</w:t>
      </w:r>
    </w:p>
    <w:p w14:paraId="5637184E" w14:textId="77777777" w:rsidR="00FB7352" w:rsidRPr="00A506EB" w:rsidRDefault="00FB7352" w:rsidP="00FB7352">
      <w:pPr>
        <w:numPr>
          <w:ilvl w:val="0"/>
          <w:numId w:val="7"/>
        </w:numPr>
        <w:autoSpaceDE w:val="0"/>
        <w:autoSpaceDN w:val="0"/>
        <w:adjustRightInd w:val="0"/>
        <w:spacing w:after="0" w:line="240" w:lineRule="auto"/>
        <w:ind w:left="1080"/>
        <w:rPr>
          <w:rFonts w:ascii="Cambria" w:hAnsi="Cambria"/>
          <w:color w:val="000000"/>
          <w:sz w:val="24"/>
          <w:szCs w:val="24"/>
        </w:rPr>
      </w:pPr>
      <w:r w:rsidRPr="00A506EB">
        <w:rPr>
          <w:rFonts w:ascii="Cambria" w:hAnsi="Cambria"/>
          <w:sz w:val="24"/>
          <w:szCs w:val="24"/>
          <w:lang w:val="en-NZ"/>
        </w:rPr>
        <w:t>Ability to interface with students</w:t>
      </w:r>
      <w:r w:rsidRPr="00A506EB">
        <w:rPr>
          <w:rFonts w:ascii="Cambria" w:hAnsi="Cambria"/>
          <w:color w:val="000000"/>
          <w:sz w:val="24"/>
          <w:szCs w:val="24"/>
          <w:lang w:val="en-NZ"/>
        </w:rPr>
        <w:t xml:space="preserve"> wisely, appropriately, and with cultural sensitivity in the classroom as well as all individual and group interactions.</w:t>
      </w:r>
    </w:p>
    <w:p w14:paraId="4A0481B9" w14:textId="77777777" w:rsidR="00975E71" w:rsidRPr="00975E71" w:rsidRDefault="00FB7352" w:rsidP="00FB7352">
      <w:pPr>
        <w:numPr>
          <w:ilvl w:val="0"/>
          <w:numId w:val="7"/>
        </w:numPr>
        <w:autoSpaceDE w:val="0"/>
        <w:autoSpaceDN w:val="0"/>
        <w:adjustRightInd w:val="0"/>
        <w:spacing w:after="0" w:line="240" w:lineRule="auto"/>
        <w:ind w:left="1080"/>
      </w:pPr>
      <w:r w:rsidRPr="00975E71">
        <w:rPr>
          <w:rFonts w:ascii="Cambria" w:hAnsi="Cambria"/>
          <w:color w:val="000000"/>
          <w:sz w:val="24"/>
          <w:szCs w:val="24"/>
        </w:rPr>
        <w:t>Godly character and integrity, and the mindset of a servant to empower those he/she leads.</w:t>
      </w:r>
    </w:p>
    <w:p w14:paraId="32A0F1D0" w14:textId="2BFAA7CF" w:rsidR="001765F5" w:rsidRDefault="00FB7352" w:rsidP="00FB7352">
      <w:pPr>
        <w:numPr>
          <w:ilvl w:val="0"/>
          <w:numId w:val="7"/>
        </w:numPr>
        <w:autoSpaceDE w:val="0"/>
        <w:autoSpaceDN w:val="0"/>
        <w:adjustRightInd w:val="0"/>
        <w:spacing w:after="0" w:line="240" w:lineRule="auto"/>
        <w:ind w:left="1080"/>
      </w:pPr>
      <w:r w:rsidRPr="00975E71">
        <w:rPr>
          <w:rFonts w:ascii="Cambria" w:hAnsi="Cambria"/>
          <w:color w:val="000000"/>
          <w:sz w:val="24"/>
          <w:szCs w:val="24"/>
        </w:rPr>
        <w:t>Strong Christian faith.</w:t>
      </w:r>
    </w:p>
    <w:sectPr w:rsidR="00176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658A1"/>
    <w:multiLevelType w:val="hybridMultilevel"/>
    <w:tmpl w:val="B186198E"/>
    <w:lvl w:ilvl="0" w:tplc="1A3E1DC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534485"/>
    <w:multiLevelType w:val="hybridMultilevel"/>
    <w:tmpl w:val="1BD2A5BE"/>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50B613D0"/>
    <w:multiLevelType w:val="hybridMultilevel"/>
    <w:tmpl w:val="89DE7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E8487F"/>
    <w:multiLevelType w:val="hybridMultilevel"/>
    <w:tmpl w:val="DCBA54DC"/>
    <w:lvl w:ilvl="0" w:tplc="04090005">
      <w:start w:val="1"/>
      <w:numFmt w:val="bullet"/>
      <w:lvlText w:val=""/>
      <w:lvlJc w:val="left"/>
      <w:pPr>
        <w:tabs>
          <w:tab w:val="num" w:pos="1353"/>
        </w:tabs>
        <w:ind w:left="1353" w:hanging="360"/>
      </w:pPr>
      <w:rPr>
        <w:rFonts w:ascii="Wingdings" w:hAnsi="Wingdings"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655AB416">
      <w:start w:val="1"/>
      <w:numFmt w:val="decimal"/>
      <w:lvlText w:val="%4."/>
      <w:lvlJc w:val="left"/>
      <w:pPr>
        <w:tabs>
          <w:tab w:val="num" w:pos="3437"/>
        </w:tabs>
        <w:ind w:left="3153" w:firstLine="0"/>
      </w:pPr>
      <w:rPr>
        <w:rFonts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53C2785F"/>
    <w:multiLevelType w:val="hybridMultilevel"/>
    <w:tmpl w:val="639609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4535CC3"/>
    <w:multiLevelType w:val="hybridMultilevel"/>
    <w:tmpl w:val="D59409E4"/>
    <w:lvl w:ilvl="0" w:tplc="04090001">
      <w:start w:val="1"/>
      <w:numFmt w:val="bullet"/>
      <w:lvlText w:val=""/>
      <w:lvlJc w:val="left"/>
      <w:pPr>
        <w:tabs>
          <w:tab w:val="num" w:pos="644"/>
        </w:tabs>
        <w:ind w:left="360" w:firstLine="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B1F2C3D"/>
    <w:multiLevelType w:val="hybridMultilevel"/>
    <w:tmpl w:val="DC6A589E"/>
    <w:lvl w:ilvl="0" w:tplc="1409000F">
      <w:start w:val="1"/>
      <w:numFmt w:val="decimal"/>
      <w:lvlText w:val="%1."/>
      <w:lvlJc w:val="left"/>
      <w:pPr>
        <w:ind w:left="1026" w:hanging="360"/>
      </w:pPr>
    </w:lvl>
    <w:lvl w:ilvl="1" w:tplc="14090019" w:tentative="1">
      <w:start w:val="1"/>
      <w:numFmt w:val="lowerLetter"/>
      <w:lvlText w:val="%2."/>
      <w:lvlJc w:val="left"/>
      <w:pPr>
        <w:ind w:left="1746" w:hanging="360"/>
      </w:pPr>
    </w:lvl>
    <w:lvl w:ilvl="2" w:tplc="1409001B" w:tentative="1">
      <w:start w:val="1"/>
      <w:numFmt w:val="lowerRoman"/>
      <w:lvlText w:val="%3."/>
      <w:lvlJc w:val="right"/>
      <w:pPr>
        <w:ind w:left="2466" w:hanging="180"/>
      </w:pPr>
    </w:lvl>
    <w:lvl w:ilvl="3" w:tplc="1409000F" w:tentative="1">
      <w:start w:val="1"/>
      <w:numFmt w:val="decimal"/>
      <w:lvlText w:val="%4."/>
      <w:lvlJc w:val="left"/>
      <w:pPr>
        <w:ind w:left="3186" w:hanging="360"/>
      </w:pPr>
    </w:lvl>
    <w:lvl w:ilvl="4" w:tplc="14090019" w:tentative="1">
      <w:start w:val="1"/>
      <w:numFmt w:val="lowerLetter"/>
      <w:lvlText w:val="%5."/>
      <w:lvlJc w:val="left"/>
      <w:pPr>
        <w:ind w:left="3906" w:hanging="360"/>
      </w:pPr>
    </w:lvl>
    <w:lvl w:ilvl="5" w:tplc="1409001B" w:tentative="1">
      <w:start w:val="1"/>
      <w:numFmt w:val="lowerRoman"/>
      <w:lvlText w:val="%6."/>
      <w:lvlJc w:val="right"/>
      <w:pPr>
        <w:ind w:left="4626" w:hanging="180"/>
      </w:pPr>
    </w:lvl>
    <w:lvl w:ilvl="6" w:tplc="1409000F" w:tentative="1">
      <w:start w:val="1"/>
      <w:numFmt w:val="decimal"/>
      <w:lvlText w:val="%7."/>
      <w:lvlJc w:val="left"/>
      <w:pPr>
        <w:ind w:left="5346" w:hanging="360"/>
      </w:pPr>
    </w:lvl>
    <w:lvl w:ilvl="7" w:tplc="14090019" w:tentative="1">
      <w:start w:val="1"/>
      <w:numFmt w:val="lowerLetter"/>
      <w:lvlText w:val="%8."/>
      <w:lvlJc w:val="left"/>
      <w:pPr>
        <w:ind w:left="6066" w:hanging="360"/>
      </w:pPr>
    </w:lvl>
    <w:lvl w:ilvl="8" w:tplc="1409001B" w:tentative="1">
      <w:start w:val="1"/>
      <w:numFmt w:val="lowerRoman"/>
      <w:lvlText w:val="%9."/>
      <w:lvlJc w:val="right"/>
      <w:pPr>
        <w:ind w:left="6786" w:hanging="180"/>
      </w:pPr>
    </w:lvl>
  </w:abstractNum>
  <w:num w:numId="1" w16cid:durableId="410736387">
    <w:abstractNumId w:val="2"/>
  </w:num>
  <w:num w:numId="2" w16cid:durableId="1314214426">
    <w:abstractNumId w:val="3"/>
  </w:num>
  <w:num w:numId="3" w16cid:durableId="1834760700">
    <w:abstractNumId w:val="6"/>
  </w:num>
  <w:num w:numId="4" w16cid:durableId="1310789204">
    <w:abstractNumId w:val="5"/>
  </w:num>
  <w:num w:numId="5" w16cid:durableId="1881165219">
    <w:abstractNumId w:val="1"/>
  </w:num>
  <w:num w:numId="6" w16cid:durableId="909735829">
    <w:abstractNumId w:val="4"/>
  </w:num>
  <w:num w:numId="7" w16cid:durableId="132720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52"/>
    <w:rsid w:val="000310F5"/>
    <w:rsid w:val="000C2A31"/>
    <w:rsid w:val="00107790"/>
    <w:rsid w:val="001765F5"/>
    <w:rsid w:val="001D739C"/>
    <w:rsid w:val="003221BF"/>
    <w:rsid w:val="00355A26"/>
    <w:rsid w:val="00383EFE"/>
    <w:rsid w:val="00421E9A"/>
    <w:rsid w:val="004E10BE"/>
    <w:rsid w:val="00591210"/>
    <w:rsid w:val="005C76BF"/>
    <w:rsid w:val="006C185E"/>
    <w:rsid w:val="007A2FEF"/>
    <w:rsid w:val="007B2334"/>
    <w:rsid w:val="00975E71"/>
    <w:rsid w:val="009D15B6"/>
    <w:rsid w:val="00A35D9D"/>
    <w:rsid w:val="00B95AA3"/>
    <w:rsid w:val="00BC2F51"/>
    <w:rsid w:val="00C47D88"/>
    <w:rsid w:val="00C8032C"/>
    <w:rsid w:val="00CC6171"/>
    <w:rsid w:val="00CF7DD9"/>
    <w:rsid w:val="00DE2F31"/>
    <w:rsid w:val="00F035E9"/>
    <w:rsid w:val="00FB73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7F18"/>
  <w15:chartTrackingRefBased/>
  <w15:docId w15:val="{86F1DEB6-E8C4-49F2-B365-F1254168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52"/>
    <w:pPr>
      <w:spacing w:after="200" w:line="276" w:lineRule="auto"/>
    </w:pPr>
    <w:rPr>
      <w:rFonts w:ascii="Calibri" w:eastAsia="Calibri" w:hAnsi="Calibri" w:cs="Times New Roman"/>
      <w:kern w:val="0"/>
      <w:lang w:val="en-AU"/>
      <w14:ligatures w14:val="none"/>
    </w:rPr>
  </w:style>
  <w:style w:type="paragraph" w:styleId="Heading1">
    <w:name w:val="heading 1"/>
    <w:basedOn w:val="Normal"/>
    <w:next w:val="Normal"/>
    <w:link w:val="Heading1Char"/>
    <w:uiPriority w:val="9"/>
    <w:qFormat/>
    <w:rsid w:val="001D739C"/>
    <w:pPr>
      <w:keepNext/>
      <w:keepLines/>
      <w:spacing w:after="240"/>
      <w:jc w:val="center"/>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1D739C"/>
    <w:pPr>
      <w:keepNext/>
      <w:keepLines/>
      <w:spacing w:before="240"/>
      <w:outlineLvl w:val="1"/>
    </w:pPr>
    <w:rPr>
      <w:rFonts w:eastAsiaTheme="majorEastAsia" w:cstheme="majorBidi"/>
      <w:b/>
      <w:color w:val="002060"/>
      <w:sz w:val="26"/>
      <w:szCs w:val="26"/>
    </w:rPr>
  </w:style>
  <w:style w:type="paragraph" w:styleId="Heading3">
    <w:name w:val="heading 3"/>
    <w:basedOn w:val="Normal"/>
    <w:next w:val="Normal"/>
    <w:link w:val="Heading3Char"/>
    <w:unhideWhenUsed/>
    <w:qFormat/>
    <w:rsid w:val="001D739C"/>
    <w:pPr>
      <w:keepNext/>
      <w:keepLines/>
      <w:outlineLvl w:val="2"/>
    </w:pPr>
    <w:rPr>
      <w:rFonts w:eastAsiaTheme="majorEastAsia" w:cstheme="majorBidi"/>
      <w:b/>
      <w:color w:val="1F3763" w:themeColor="accent1" w:themeShade="7F"/>
      <w:szCs w:val="24"/>
    </w:rPr>
  </w:style>
  <w:style w:type="paragraph" w:styleId="Heading4">
    <w:name w:val="heading 4"/>
    <w:basedOn w:val="Normal"/>
    <w:next w:val="Normal"/>
    <w:link w:val="Heading4Char"/>
    <w:uiPriority w:val="9"/>
    <w:unhideWhenUsed/>
    <w:qFormat/>
    <w:rsid w:val="00591210"/>
    <w:pPr>
      <w:keepNext/>
      <w:keepLines/>
      <w:spacing w:before="40" w:after="0" w:line="259" w:lineRule="auto"/>
      <w:outlineLvl w:val="3"/>
    </w:pPr>
    <w:rPr>
      <w:rFonts w:asciiTheme="majorHAnsi" w:eastAsiaTheme="majorEastAsia" w:hAnsiTheme="majorHAnsi" w:cstheme="majorBidi"/>
      <w:i/>
      <w:iCs/>
      <w:kern w:val="2"/>
      <w14:ligatures w14:val="standardContextual"/>
    </w:rPr>
  </w:style>
  <w:style w:type="paragraph" w:styleId="Heading5">
    <w:name w:val="heading 5"/>
    <w:basedOn w:val="Normal"/>
    <w:next w:val="Normal"/>
    <w:link w:val="Heading5Char"/>
    <w:uiPriority w:val="9"/>
    <w:unhideWhenUsed/>
    <w:qFormat/>
    <w:rsid w:val="001765F5"/>
    <w:pPr>
      <w:keepNext/>
      <w:keepLines/>
      <w:ind w:left="720"/>
      <w:outlineLvl w:val="4"/>
    </w:pPr>
    <w:rPr>
      <w:rFonts w:eastAsiaTheme="majorEastAsia" w:cstheme="majorBidi"/>
      <w:b/>
      <w: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739C"/>
    <w:rPr>
      <w:rFonts w:eastAsiaTheme="majorEastAsia" w:cstheme="majorBidi"/>
      <w:b/>
      <w:color w:val="1F3763" w:themeColor="accent1" w:themeShade="7F"/>
      <w:kern w:val="0"/>
      <w:szCs w:val="24"/>
      <w14:ligatures w14:val="none"/>
    </w:rPr>
  </w:style>
  <w:style w:type="character" w:customStyle="1" w:styleId="Heading1Char">
    <w:name w:val="Heading 1 Char"/>
    <w:basedOn w:val="DefaultParagraphFont"/>
    <w:link w:val="Heading1"/>
    <w:uiPriority w:val="9"/>
    <w:rsid w:val="001D739C"/>
    <w:rPr>
      <w:rFonts w:eastAsiaTheme="majorEastAsia" w:cstheme="majorBidi"/>
      <w:b/>
      <w:color w:val="002060"/>
      <w:kern w:val="0"/>
      <w:sz w:val="36"/>
      <w:szCs w:val="32"/>
      <w14:ligatures w14:val="none"/>
    </w:rPr>
  </w:style>
  <w:style w:type="character" w:customStyle="1" w:styleId="Heading2Char">
    <w:name w:val="Heading 2 Char"/>
    <w:basedOn w:val="DefaultParagraphFont"/>
    <w:link w:val="Heading2"/>
    <w:uiPriority w:val="9"/>
    <w:rsid w:val="001D739C"/>
    <w:rPr>
      <w:rFonts w:eastAsiaTheme="majorEastAsia" w:cstheme="majorBidi"/>
      <w:b/>
      <w:color w:val="002060"/>
      <w:kern w:val="0"/>
      <w:sz w:val="26"/>
      <w:szCs w:val="26"/>
      <w14:ligatures w14:val="none"/>
    </w:rPr>
  </w:style>
  <w:style w:type="character" w:customStyle="1" w:styleId="Heading4Char">
    <w:name w:val="Heading 4 Char"/>
    <w:basedOn w:val="DefaultParagraphFont"/>
    <w:link w:val="Heading4"/>
    <w:uiPriority w:val="9"/>
    <w:rsid w:val="00591210"/>
    <w:rPr>
      <w:rFonts w:asciiTheme="majorHAnsi" w:eastAsiaTheme="majorEastAsia" w:hAnsiTheme="majorHAnsi" w:cstheme="majorBidi"/>
      <w:i/>
      <w:iCs/>
    </w:rPr>
  </w:style>
  <w:style w:type="character" w:customStyle="1" w:styleId="Heading5Char">
    <w:name w:val="Heading 5 Char"/>
    <w:basedOn w:val="DefaultParagraphFont"/>
    <w:link w:val="Heading5"/>
    <w:uiPriority w:val="9"/>
    <w:rsid w:val="001765F5"/>
    <w:rPr>
      <w:rFonts w:ascii="Calibri" w:eastAsiaTheme="majorEastAsia" w:hAnsi="Calibri" w:cstheme="majorBidi"/>
      <w:b/>
      <w:i/>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Tait</dc:creator>
  <cp:keywords/>
  <dc:description/>
  <cp:lastModifiedBy>Phil Tait</cp:lastModifiedBy>
  <cp:revision>1</cp:revision>
  <dcterms:created xsi:type="dcterms:W3CDTF">2024-07-12T02:32:00Z</dcterms:created>
  <dcterms:modified xsi:type="dcterms:W3CDTF">2024-07-12T04:08:00Z</dcterms:modified>
</cp:coreProperties>
</file>